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2C121F" w14:textId="08C38E17" w:rsidR="00B70033" w:rsidRPr="005E22E2" w:rsidRDefault="005E22E2" w:rsidP="005E22E2">
      <w:pPr>
        <w:pStyle w:val="Heading1"/>
        <w:rPr>
          <w:b/>
          <w:bCs/>
        </w:rPr>
      </w:pPr>
      <w:r w:rsidRPr="005E22E2">
        <w:rPr>
          <w:b/>
          <w:bCs/>
        </w:rPr>
        <w:t xml:space="preserve">Choose a </w:t>
      </w:r>
      <w:r w:rsidR="00B861AA" w:rsidRPr="005E22E2">
        <w:rPr>
          <w:b/>
          <w:bCs/>
        </w:rPr>
        <w:t>Language:</w:t>
      </w:r>
    </w:p>
    <w:p w14:paraId="48B09B99" w14:textId="75456D2F" w:rsidR="00B861AA" w:rsidRDefault="005E22E2" w:rsidP="005E22E2">
      <w:pPr>
        <w:pStyle w:val="Heading2"/>
      </w:pPr>
      <w:hyperlink w:anchor="_English:" w:history="1">
        <w:r w:rsidR="00B861AA" w:rsidRPr="005E22E2">
          <w:rPr>
            <w:rStyle w:val="Hyperlink"/>
          </w:rPr>
          <w:t>English</w:t>
        </w:r>
      </w:hyperlink>
    </w:p>
    <w:p w14:paraId="57E52679" w14:textId="7E4DBC4F" w:rsidR="00B861AA" w:rsidRDefault="005E22E2" w:rsidP="005E22E2">
      <w:pPr>
        <w:pStyle w:val="Heading2"/>
      </w:pPr>
      <w:hyperlink w:anchor="_Amharic:" w:history="1">
        <w:r w:rsidR="00B861AA" w:rsidRPr="005E22E2">
          <w:rPr>
            <w:rStyle w:val="Hyperlink"/>
          </w:rPr>
          <w:t>Am</w:t>
        </w:r>
        <w:r w:rsidR="00B861AA" w:rsidRPr="005E22E2">
          <w:rPr>
            <w:rStyle w:val="Hyperlink"/>
          </w:rPr>
          <w:t>h</w:t>
        </w:r>
        <w:r w:rsidR="00B861AA" w:rsidRPr="005E22E2">
          <w:rPr>
            <w:rStyle w:val="Hyperlink"/>
          </w:rPr>
          <w:t>aric</w:t>
        </w:r>
      </w:hyperlink>
    </w:p>
    <w:p w14:paraId="2669AF4A" w14:textId="3DD1C148" w:rsidR="00B861AA" w:rsidRDefault="005E22E2" w:rsidP="005E22E2">
      <w:pPr>
        <w:pStyle w:val="Heading2"/>
      </w:pPr>
      <w:hyperlink w:anchor="_Arabic:" w:history="1">
        <w:r w:rsidR="00B861AA" w:rsidRPr="005E22E2">
          <w:rPr>
            <w:rStyle w:val="Hyperlink"/>
          </w:rPr>
          <w:t>Arabic</w:t>
        </w:r>
      </w:hyperlink>
    </w:p>
    <w:p w14:paraId="252CEDA8" w14:textId="1A452008" w:rsidR="00B861AA" w:rsidRDefault="005E22E2" w:rsidP="005E22E2">
      <w:pPr>
        <w:pStyle w:val="Heading2"/>
      </w:pPr>
      <w:hyperlink w:anchor="_Chinese:" w:history="1">
        <w:r w:rsidR="00B861AA" w:rsidRPr="005E22E2">
          <w:rPr>
            <w:rStyle w:val="Hyperlink"/>
          </w:rPr>
          <w:t>Chinese</w:t>
        </w:r>
      </w:hyperlink>
    </w:p>
    <w:p w14:paraId="59FA53EA" w14:textId="0D309A98" w:rsidR="00B861AA" w:rsidRDefault="005E22E2" w:rsidP="005E22E2">
      <w:pPr>
        <w:pStyle w:val="Heading2"/>
      </w:pPr>
      <w:hyperlink w:anchor="_Dari:" w:history="1">
        <w:r w:rsidR="00B861AA" w:rsidRPr="005E22E2">
          <w:rPr>
            <w:rStyle w:val="Hyperlink"/>
          </w:rPr>
          <w:t>Dari</w:t>
        </w:r>
      </w:hyperlink>
    </w:p>
    <w:p w14:paraId="75749A81" w14:textId="2A67FA9C" w:rsidR="00B861AA" w:rsidRDefault="005E22E2" w:rsidP="005E22E2">
      <w:pPr>
        <w:pStyle w:val="Heading2"/>
      </w:pPr>
      <w:hyperlink w:anchor="_Russian:" w:history="1">
        <w:r w:rsidR="00B861AA" w:rsidRPr="005E22E2">
          <w:rPr>
            <w:rStyle w:val="Hyperlink"/>
          </w:rPr>
          <w:t>Russian</w:t>
        </w:r>
      </w:hyperlink>
    </w:p>
    <w:p w14:paraId="56396931" w14:textId="1D8A4ACC" w:rsidR="00B861AA" w:rsidRDefault="005E22E2" w:rsidP="005E22E2">
      <w:pPr>
        <w:pStyle w:val="Heading2"/>
      </w:pPr>
      <w:hyperlink w:anchor="_Somali:" w:history="1">
        <w:r w:rsidR="00B861AA" w:rsidRPr="005E22E2">
          <w:rPr>
            <w:rStyle w:val="Hyperlink"/>
          </w:rPr>
          <w:t>Som</w:t>
        </w:r>
        <w:r w:rsidR="00B861AA" w:rsidRPr="005E22E2">
          <w:rPr>
            <w:rStyle w:val="Hyperlink"/>
          </w:rPr>
          <w:t>a</w:t>
        </w:r>
        <w:r w:rsidR="00B861AA" w:rsidRPr="005E22E2">
          <w:rPr>
            <w:rStyle w:val="Hyperlink"/>
          </w:rPr>
          <w:t>li</w:t>
        </w:r>
      </w:hyperlink>
    </w:p>
    <w:p w14:paraId="67D2EB13" w14:textId="45EF12C6" w:rsidR="00B861AA" w:rsidRDefault="005E22E2" w:rsidP="005E22E2">
      <w:pPr>
        <w:pStyle w:val="Heading2"/>
      </w:pPr>
      <w:hyperlink w:anchor="_Spanish:" w:history="1">
        <w:r w:rsidR="00B861AA" w:rsidRPr="005E22E2">
          <w:rPr>
            <w:rStyle w:val="Hyperlink"/>
          </w:rPr>
          <w:t>Spanish</w:t>
        </w:r>
      </w:hyperlink>
    </w:p>
    <w:p w14:paraId="327D7E04" w14:textId="147BF43D" w:rsidR="00B861AA" w:rsidRDefault="005E22E2" w:rsidP="005E22E2">
      <w:pPr>
        <w:pStyle w:val="Heading2"/>
      </w:pPr>
      <w:hyperlink w:anchor="_Tigrinya:" w:history="1">
        <w:r w:rsidR="00B861AA" w:rsidRPr="005E22E2">
          <w:rPr>
            <w:rStyle w:val="Hyperlink"/>
          </w:rPr>
          <w:t>Tigrinya</w:t>
        </w:r>
      </w:hyperlink>
    </w:p>
    <w:p w14:paraId="42B41402" w14:textId="7FDBE4D3" w:rsidR="00B861AA" w:rsidRDefault="005E22E2" w:rsidP="005E22E2">
      <w:pPr>
        <w:pStyle w:val="Heading2"/>
      </w:pPr>
      <w:hyperlink w:anchor="_Ukrainian:" w:history="1">
        <w:r w:rsidR="00B861AA" w:rsidRPr="005E22E2">
          <w:rPr>
            <w:rStyle w:val="Hyperlink"/>
          </w:rPr>
          <w:t>Ukrainian</w:t>
        </w:r>
      </w:hyperlink>
      <w:r w:rsidR="00B861AA">
        <w:t xml:space="preserve"> </w:t>
      </w:r>
    </w:p>
    <w:p w14:paraId="1F7D5AFB" w14:textId="33206779" w:rsidR="00B861AA" w:rsidRDefault="005E22E2" w:rsidP="005E22E2">
      <w:pPr>
        <w:pStyle w:val="Heading2"/>
      </w:pPr>
      <w:hyperlink w:anchor="_Vietnamese:" w:history="1">
        <w:r w:rsidR="00B861AA" w:rsidRPr="005E22E2">
          <w:rPr>
            <w:rStyle w:val="Hyperlink"/>
          </w:rPr>
          <w:t>Vietnamese</w:t>
        </w:r>
      </w:hyperlink>
    </w:p>
    <w:p w14:paraId="2AA18FF2" w14:textId="77777777" w:rsidR="00CE569C" w:rsidRDefault="00CE569C" w:rsidP="00B861AA">
      <w:pPr>
        <w:pStyle w:val="NoSpacing"/>
      </w:pPr>
    </w:p>
    <w:p w14:paraId="64D609A4" w14:textId="30A39B58" w:rsidR="00FA5DD2" w:rsidRDefault="00FA5DD2">
      <w:pPr>
        <w:rPr>
          <w:b/>
          <w:bCs/>
        </w:rPr>
      </w:pPr>
      <w:r>
        <w:rPr>
          <w:b/>
          <w:bCs/>
        </w:rPr>
        <w:br w:type="page"/>
      </w:r>
    </w:p>
    <w:p w14:paraId="36C14D87" w14:textId="0FABD56B" w:rsidR="00CE569C" w:rsidRPr="00CE569C" w:rsidRDefault="00CE569C" w:rsidP="00CE569C">
      <w:pPr>
        <w:pStyle w:val="Heading2"/>
        <w:rPr>
          <w:b/>
          <w:bCs/>
        </w:rPr>
      </w:pPr>
      <w:bookmarkStart w:id="0" w:name="_English:"/>
      <w:bookmarkEnd w:id="0"/>
      <w:r w:rsidRPr="00CE569C">
        <w:rPr>
          <w:b/>
          <w:bCs/>
        </w:rPr>
        <w:lastRenderedPageBreak/>
        <w:t>English</w:t>
      </w:r>
      <w:r w:rsidR="00EE58AD">
        <w:rPr>
          <w:b/>
          <w:bCs/>
        </w:rPr>
        <w:t>:</w:t>
      </w:r>
    </w:p>
    <w:p w14:paraId="2A538C97" w14:textId="77777777" w:rsidR="00B861AA" w:rsidRPr="00A51843" w:rsidRDefault="00B861AA" w:rsidP="00B861AA">
      <w:pPr>
        <w:pStyle w:val="ListParagraph"/>
        <w:numPr>
          <w:ilvl w:val="0"/>
          <w:numId w:val="1"/>
        </w:numPr>
        <w:rPr>
          <w:rFonts w:asciiTheme="minorHAnsi" w:eastAsia="Times New Roman" w:hAnsiTheme="minorHAnsi" w:cstheme="minorHAnsi"/>
          <w:b/>
          <w:bCs/>
          <w:color w:val="111111"/>
          <w:spacing w:val="-3"/>
          <w:bdr w:val="none" w:sz="0" w:space="0" w:color="auto" w:frame="1"/>
        </w:rPr>
      </w:pPr>
      <w:r w:rsidRPr="001B35B5">
        <w:rPr>
          <w:rFonts w:asciiTheme="minorHAnsi" w:eastAsia="Times New Roman" w:hAnsiTheme="minorHAnsi" w:cstheme="minorHAnsi"/>
          <w:b/>
          <w:bCs/>
          <w:color w:val="111111"/>
          <w:spacing w:val="-3"/>
          <w:bdr w:val="none" w:sz="0" w:space="0" w:color="auto" w:frame="1"/>
        </w:rPr>
        <w:t>What does effective community engagement in King County look like?</w:t>
      </w:r>
    </w:p>
    <w:p w14:paraId="624535B9" w14:textId="77777777" w:rsidR="00B861AA" w:rsidRPr="00031D21" w:rsidRDefault="00B861AA" w:rsidP="00B861AA">
      <w:pPr>
        <w:rPr>
          <w:rFonts w:eastAsia="Times New Roman" w:cstheme="minorHAnsi"/>
          <w:i/>
          <w:iCs/>
          <w:color w:val="111111"/>
          <w:spacing w:val="-3"/>
          <w:bdr w:val="none" w:sz="0" w:space="0" w:color="auto" w:frame="1"/>
        </w:rPr>
      </w:pPr>
      <w:r w:rsidRPr="00031D21">
        <w:rPr>
          <w:rFonts w:eastAsia="Times New Roman" w:cstheme="minorHAnsi"/>
          <w:i/>
          <w:iCs/>
          <w:color w:val="111111"/>
          <w:spacing w:val="-3"/>
          <w:bdr w:val="none" w:sz="0" w:space="0" w:color="auto" w:frame="1"/>
        </w:rPr>
        <w:t>Community engagement should be culturally relevant. We use communication tools, time, space, and relationships to inform people. Residents give their input and participation in projects, processes, and programs. People connect by geography, interests, or likeness. They come together to address issues affecting the collective wellbeing.</w:t>
      </w:r>
    </w:p>
    <w:p w14:paraId="142AF53E" w14:textId="77777777" w:rsidR="00B861AA" w:rsidRPr="00A51843" w:rsidRDefault="00B861AA" w:rsidP="00B861AA">
      <w:pPr>
        <w:pStyle w:val="ListParagraph"/>
        <w:numPr>
          <w:ilvl w:val="0"/>
          <w:numId w:val="1"/>
        </w:numPr>
        <w:rPr>
          <w:rFonts w:asciiTheme="minorHAnsi" w:eastAsia="Times New Roman" w:hAnsiTheme="minorHAnsi" w:cstheme="minorHAnsi"/>
          <w:b/>
          <w:bCs/>
          <w:color w:val="111111"/>
          <w:spacing w:val="-3"/>
          <w:bdr w:val="none" w:sz="0" w:space="0" w:color="auto" w:frame="1"/>
        </w:rPr>
      </w:pPr>
      <w:r w:rsidRPr="001B35B5">
        <w:rPr>
          <w:rFonts w:asciiTheme="minorHAnsi" w:eastAsia="Times New Roman" w:hAnsiTheme="minorHAnsi" w:cstheme="minorHAnsi"/>
          <w:b/>
          <w:bCs/>
          <w:color w:val="111111"/>
          <w:spacing w:val="-3"/>
          <w:bdr w:val="none" w:sz="0" w:space="0" w:color="auto" w:frame="1"/>
        </w:rPr>
        <w:t>If we value the leadership of people experiencing the most inequality through systems, how should we engage with them?</w:t>
      </w:r>
    </w:p>
    <w:p w14:paraId="4F0F08BD" w14:textId="77777777" w:rsidR="00B861AA" w:rsidRPr="00952A8D" w:rsidRDefault="00B861AA" w:rsidP="00B861AA">
      <w:pPr>
        <w:rPr>
          <w:rFonts w:eastAsia="Times New Roman" w:cstheme="minorHAnsi"/>
          <w:i/>
          <w:iCs/>
          <w:color w:val="111111"/>
          <w:spacing w:val="-3"/>
          <w:bdr w:val="none" w:sz="0" w:space="0" w:color="auto" w:frame="1"/>
        </w:rPr>
      </w:pPr>
      <w:r w:rsidRPr="00952A8D">
        <w:rPr>
          <w:rFonts w:eastAsia="Times New Roman" w:cstheme="minorHAnsi"/>
          <w:i/>
          <w:iCs/>
          <w:color w:val="111111"/>
          <w:spacing w:val="-3"/>
          <w:bdr w:val="none" w:sz="0" w:space="0" w:color="auto" w:frame="1"/>
        </w:rPr>
        <w:t>People who experience the most inequality are often those who have been excluded from involvement in our government. They still face barriers to civic participation. Typical examples can include experiencing discrimination on race, gender, and orientation. Also, consider being homeless, poor, or new immigrants. Less obvious examples include technology access, civic literacy, mobility, and accessibility.</w:t>
      </w:r>
    </w:p>
    <w:p w14:paraId="0ECF23DD" w14:textId="77777777" w:rsidR="00B861AA" w:rsidRPr="00B11D28" w:rsidRDefault="00B861AA" w:rsidP="00B861AA">
      <w:pPr>
        <w:pStyle w:val="ListParagraph"/>
        <w:numPr>
          <w:ilvl w:val="0"/>
          <w:numId w:val="1"/>
        </w:numPr>
        <w:rPr>
          <w:rFonts w:eastAsia="Times New Roman" w:cstheme="minorHAnsi"/>
          <w:b/>
          <w:bCs/>
          <w:color w:val="111111"/>
          <w:spacing w:val="-3"/>
          <w:bdr w:val="none" w:sz="0" w:space="0" w:color="auto" w:frame="1"/>
        </w:rPr>
      </w:pPr>
      <w:r w:rsidRPr="00B11D28">
        <w:rPr>
          <w:rFonts w:eastAsia="Times New Roman" w:cstheme="minorHAnsi"/>
          <w:b/>
          <w:bCs/>
          <w:color w:val="111111"/>
          <w:spacing w:val="-3"/>
          <w:bdr w:val="none" w:sz="0" w:space="0" w:color="auto" w:frame="1"/>
        </w:rPr>
        <w:t>Have you participated in a King County project or group where you received compensation?</w:t>
      </w:r>
    </w:p>
    <w:p w14:paraId="3B9F89A9" w14:textId="77777777" w:rsidR="00B861AA" w:rsidRPr="00B11D28" w:rsidRDefault="00B861AA" w:rsidP="00B861AA">
      <w:pPr>
        <w:spacing w:before="240"/>
        <w:ind w:firstLine="360"/>
        <w:rPr>
          <w:rFonts w:eastAsia="Times New Roman" w:cstheme="minorHAnsi"/>
          <w:b/>
          <w:bCs/>
          <w:color w:val="111111"/>
          <w:spacing w:val="-3"/>
          <w:bdr w:val="none" w:sz="0" w:space="0" w:color="auto" w:frame="1"/>
        </w:rPr>
      </w:pPr>
      <w:r w:rsidRPr="00B11D28">
        <w:rPr>
          <w:rFonts w:eastAsia="Times New Roman" w:cstheme="minorHAnsi"/>
          <w:b/>
          <w:bCs/>
          <w:color w:val="111111"/>
          <w:spacing w:val="-3"/>
          <w:bdr w:val="none" w:sz="0" w:space="0" w:color="auto" w:frame="1"/>
        </w:rPr>
        <w:t xml:space="preserve">If YES, tell us about your experience. </w:t>
      </w:r>
    </w:p>
    <w:p w14:paraId="7270F0F5" w14:textId="77777777" w:rsidR="00B861AA" w:rsidRPr="00952A8D" w:rsidRDefault="00B861AA" w:rsidP="00B861AA">
      <w:pPr>
        <w:rPr>
          <w:rFonts w:eastAsia="Times New Roman" w:cstheme="minorHAnsi"/>
          <w:i/>
          <w:iCs/>
          <w:color w:val="111111"/>
          <w:spacing w:val="-3"/>
          <w:bdr w:val="none" w:sz="0" w:space="0" w:color="auto" w:frame="1"/>
        </w:rPr>
      </w:pPr>
      <w:r w:rsidRPr="00952A8D">
        <w:rPr>
          <w:rFonts w:eastAsia="Times New Roman" w:cstheme="minorHAnsi"/>
          <w:i/>
          <w:iCs/>
          <w:color w:val="111111"/>
          <w:spacing w:val="-3"/>
          <w:bdr w:val="none" w:sz="0" w:space="0" w:color="auto" w:frame="1"/>
        </w:rPr>
        <w:t xml:space="preserve">King County residents who </w:t>
      </w:r>
      <w:r>
        <w:rPr>
          <w:rFonts w:eastAsia="Times New Roman" w:cstheme="minorHAnsi"/>
          <w:i/>
          <w:iCs/>
          <w:color w:val="111111"/>
          <w:spacing w:val="-3"/>
          <w:bdr w:val="none" w:sz="0" w:space="0" w:color="auto" w:frame="1"/>
        </w:rPr>
        <w:t>participated</w:t>
      </w:r>
      <w:r w:rsidRPr="00952A8D">
        <w:rPr>
          <w:rFonts w:eastAsia="Times New Roman" w:cstheme="minorHAnsi"/>
          <w:i/>
          <w:iCs/>
          <w:color w:val="111111"/>
          <w:spacing w:val="-3"/>
          <w:bdr w:val="none" w:sz="0" w:space="0" w:color="auto" w:frame="1"/>
        </w:rPr>
        <w:t xml:space="preserve"> on boards, commissions, committees, task forces, or other advisory groups.</w:t>
      </w:r>
    </w:p>
    <w:p w14:paraId="71D8DBAA" w14:textId="77777777" w:rsidR="00B861AA" w:rsidRPr="00B11D28" w:rsidRDefault="00B861AA" w:rsidP="00B861AA">
      <w:pPr>
        <w:pStyle w:val="ListParagraph"/>
        <w:numPr>
          <w:ilvl w:val="0"/>
          <w:numId w:val="1"/>
        </w:numPr>
        <w:rPr>
          <w:rFonts w:eastAsia="Times New Roman" w:cstheme="minorHAnsi"/>
          <w:b/>
          <w:bCs/>
          <w:color w:val="111111"/>
          <w:spacing w:val="-3"/>
          <w:bdr w:val="none" w:sz="0" w:space="0" w:color="auto" w:frame="1"/>
        </w:rPr>
      </w:pPr>
      <w:r w:rsidRPr="00B11D28">
        <w:rPr>
          <w:rFonts w:eastAsia="Times New Roman" w:cstheme="minorHAnsi"/>
          <w:b/>
          <w:bCs/>
          <w:color w:val="111111"/>
          <w:spacing w:val="-3"/>
          <w:bdr w:val="none" w:sz="0" w:space="0" w:color="auto" w:frame="1"/>
        </w:rPr>
        <w:t xml:space="preserve">What barriers do you experience in participating in King County community engagement activities? </w:t>
      </w:r>
    </w:p>
    <w:p w14:paraId="277001EB" w14:textId="77777777" w:rsidR="00B861AA" w:rsidRPr="00B06561" w:rsidRDefault="00B861AA" w:rsidP="00B861AA">
      <w:pPr>
        <w:rPr>
          <w:rFonts w:eastAsia="Times New Roman" w:cstheme="minorHAnsi"/>
          <w:i/>
          <w:iCs/>
          <w:color w:val="111111"/>
          <w:spacing w:val="-3"/>
          <w:bdr w:val="none" w:sz="0" w:space="0" w:color="auto" w:frame="1"/>
        </w:rPr>
      </w:pPr>
      <w:r w:rsidRPr="00B06561">
        <w:rPr>
          <w:rFonts w:eastAsia="Times New Roman" w:cstheme="minorHAnsi"/>
          <w:i/>
          <w:iCs/>
          <w:color w:val="111111"/>
          <w:spacing w:val="-3"/>
          <w:bdr w:val="none" w:sz="0" w:space="0" w:color="auto" w:frame="1"/>
        </w:rPr>
        <w:t>Giving your expertise and experience in a meaningful and ongoing way is a significant time commitment for residents. These barriers create unfair burdens on marginalized residents. They often have fewer resources to dedicate outside their home and work duties. Barriers can include things like include accessible childcare, language, registration, and time of day.</w:t>
      </w:r>
    </w:p>
    <w:p w14:paraId="0F066346" w14:textId="77777777" w:rsidR="00B861AA" w:rsidRPr="00B11D28" w:rsidRDefault="00B861AA" w:rsidP="00B861AA">
      <w:pPr>
        <w:pStyle w:val="ListParagraph"/>
        <w:numPr>
          <w:ilvl w:val="0"/>
          <w:numId w:val="1"/>
        </w:numPr>
        <w:rPr>
          <w:rFonts w:eastAsia="Times New Roman"/>
          <w:b/>
          <w:bCs/>
          <w:color w:val="111111"/>
          <w:spacing w:val="-3"/>
          <w:bdr w:val="none" w:sz="0" w:space="0" w:color="auto" w:frame="1"/>
        </w:rPr>
      </w:pPr>
      <w:r w:rsidRPr="00B11D28">
        <w:rPr>
          <w:rFonts w:eastAsia="Times New Roman"/>
          <w:b/>
          <w:bCs/>
          <w:color w:val="111111"/>
          <w:spacing w:val="-3"/>
          <w:bdr w:val="none" w:sz="0" w:space="0" w:color="auto" w:frame="1"/>
        </w:rPr>
        <w:t>Should people be able to get paid for participating in community engagement activities for King County?</w:t>
      </w:r>
    </w:p>
    <w:p w14:paraId="031B322D" w14:textId="77777777" w:rsidR="00B861AA" w:rsidRDefault="00B861AA" w:rsidP="00B861AA">
      <w:pPr>
        <w:spacing w:before="240"/>
        <w:ind w:firstLine="360"/>
        <w:rPr>
          <w:rFonts w:eastAsia="Times New Roman"/>
          <w:b/>
          <w:bCs/>
          <w:color w:val="111111"/>
          <w:spacing w:val="-3"/>
          <w:bdr w:val="none" w:sz="0" w:space="0" w:color="auto" w:frame="1"/>
        </w:rPr>
      </w:pPr>
      <w:r w:rsidRPr="00B11D28">
        <w:rPr>
          <w:rFonts w:eastAsia="Times New Roman"/>
          <w:b/>
          <w:bCs/>
          <w:color w:val="111111"/>
          <w:spacing w:val="-3"/>
          <w:bdr w:val="none" w:sz="0" w:space="0" w:color="auto" w:frame="1"/>
        </w:rPr>
        <w:t>If YES, who should be able to receive this payment?</w:t>
      </w:r>
    </w:p>
    <w:p w14:paraId="45608F3C" w14:textId="77777777" w:rsidR="00B861AA" w:rsidRPr="009C58B7" w:rsidRDefault="00B861AA" w:rsidP="00B861AA">
      <w:pPr>
        <w:pStyle w:val="ListParagraph"/>
        <w:numPr>
          <w:ilvl w:val="0"/>
          <w:numId w:val="1"/>
        </w:numPr>
        <w:spacing w:before="240"/>
        <w:rPr>
          <w:rFonts w:eastAsia="Times New Roman" w:cstheme="minorBidi"/>
          <w:b/>
          <w:bCs/>
          <w:color w:val="111111"/>
          <w:spacing w:val="-3"/>
          <w:bdr w:val="none" w:sz="0" w:space="0" w:color="auto" w:frame="1"/>
        </w:rPr>
      </w:pPr>
      <w:r w:rsidRPr="00B11D28">
        <w:rPr>
          <w:rFonts w:eastAsia="Times New Roman" w:cstheme="minorHAnsi"/>
          <w:b/>
          <w:bCs/>
          <w:color w:val="111111"/>
          <w:spacing w:val="-3"/>
          <w:bdr w:val="none" w:sz="0" w:space="0" w:color="auto" w:frame="1"/>
        </w:rPr>
        <w:t xml:space="preserve">What are the most critical conversation topics </w:t>
      </w:r>
      <w:r w:rsidRPr="00B1675F">
        <w:rPr>
          <w:rFonts w:eastAsia="Times New Roman" w:cstheme="minorHAnsi"/>
          <w:b/>
          <w:bCs/>
          <w:color w:val="111111"/>
          <w:spacing w:val="-3"/>
          <w:bdr w:val="none" w:sz="0" w:space="0" w:color="auto" w:frame="1"/>
        </w:rPr>
        <w:t>that King County should pay people to participate</w:t>
      </w:r>
      <w:r>
        <w:rPr>
          <w:rFonts w:eastAsia="Times New Roman" w:cstheme="minorHAnsi"/>
          <w:b/>
          <w:bCs/>
          <w:color w:val="111111"/>
          <w:spacing w:val="-3"/>
          <w:bdr w:val="none" w:sz="0" w:space="0" w:color="auto" w:frame="1"/>
        </w:rPr>
        <w:t xml:space="preserve"> in</w:t>
      </w:r>
      <w:r w:rsidRPr="00B11D28">
        <w:rPr>
          <w:rFonts w:eastAsia="Times New Roman" w:cstheme="minorHAnsi"/>
          <w:b/>
          <w:bCs/>
          <w:color w:val="111111"/>
          <w:spacing w:val="-3"/>
          <w:bdr w:val="none" w:sz="0" w:space="0" w:color="auto" w:frame="1"/>
        </w:rPr>
        <w:t>?</w:t>
      </w:r>
    </w:p>
    <w:p w14:paraId="2463D50E" w14:textId="19A74966" w:rsidR="00881A02" w:rsidRDefault="00B861AA" w:rsidP="00B861AA">
      <w:pPr>
        <w:pStyle w:val="ListParagraph"/>
        <w:numPr>
          <w:ilvl w:val="0"/>
          <w:numId w:val="1"/>
        </w:numPr>
        <w:rPr>
          <w:rFonts w:eastAsia="Times New Roman" w:cstheme="minorHAnsi"/>
          <w:b/>
          <w:bCs/>
          <w:color w:val="111111"/>
          <w:spacing w:val="-3"/>
          <w:bdr w:val="none" w:sz="0" w:space="0" w:color="auto" w:frame="1"/>
        </w:rPr>
      </w:pPr>
      <w:r w:rsidRPr="00B11D28">
        <w:rPr>
          <w:rFonts w:eastAsia="Times New Roman" w:cstheme="minorHAnsi"/>
          <w:b/>
          <w:bCs/>
          <w:color w:val="111111"/>
          <w:spacing w:val="-3"/>
          <w:bdr w:val="none" w:sz="0" w:space="0" w:color="auto" w:frame="1"/>
        </w:rPr>
        <w:t>What amount of money or other resources represents fair compensation for community engagement?</w:t>
      </w:r>
    </w:p>
    <w:p w14:paraId="177162E9" w14:textId="77777777" w:rsidR="00A50DF4" w:rsidRPr="00A50DF4" w:rsidRDefault="00A50DF4" w:rsidP="00A50DF4">
      <w:pPr>
        <w:rPr>
          <w:rFonts w:eastAsia="Times New Roman" w:cstheme="minorHAnsi"/>
          <w:b/>
          <w:bCs/>
          <w:color w:val="111111"/>
          <w:spacing w:val="-3"/>
          <w:bdr w:val="none" w:sz="0" w:space="0" w:color="auto" w:frame="1"/>
        </w:rPr>
      </w:pPr>
    </w:p>
    <w:p w14:paraId="70196792" w14:textId="43C29C7A" w:rsidR="00B861AA" w:rsidRDefault="00881A02" w:rsidP="00881A02">
      <w:pPr>
        <w:rPr>
          <w:rFonts w:ascii="Calibri" w:eastAsia="Times New Roman" w:hAnsi="Calibri" w:cstheme="minorHAnsi"/>
          <w:b/>
          <w:bCs/>
          <w:color w:val="111111"/>
          <w:spacing w:val="-3"/>
          <w:bdr w:val="none" w:sz="0" w:space="0" w:color="auto" w:frame="1"/>
        </w:rPr>
      </w:pPr>
      <w:r>
        <w:rPr>
          <w:rFonts w:eastAsia="Times New Roman" w:cstheme="minorHAnsi"/>
          <w:b/>
          <w:bCs/>
          <w:color w:val="111111"/>
          <w:spacing w:val="-3"/>
          <w:bdr w:val="none" w:sz="0" w:space="0" w:color="auto" w:frame="1"/>
        </w:rPr>
        <w:br w:type="page"/>
      </w:r>
    </w:p>
    <w:p w14:paraId="1B59BD25" w14:textId="44C68A13" w:rsidR="00881A02" w:rsidRDefault="00881A02" w:rsidP="00881A02">
      <w:pPr>
        <w:pStyle w:val="Heading2"/>
        <w:rPr>
          <w:b/>
          <w:bCs/>
          <w:bdr w:val="none" w:sz="0" w:space="0" w:color="auto" w:frame="1"/>
        </w:rPr>
      </w:pPr>
      <w:bookmarkStart w:id="1" w:name="_Amharic:"/>
      <w:bookmarkEnd w:id="1"/>
      <w:r w:rsidRPr="00881A02">
        <w:rPr>
          <w:b/>
          <w:bCs/>
          <w:bdr w:val="none" w:sz="0" w:space="0" w:color="auto" w:frame="1"/>
        </w:rPr>
        <w:lastRenderedPageBreak/>
        <w:t>Amharic</w:t>
      </w:r>
      <w:r w:rsidR="00EE58AD">
        <w:rPr>
          <w:b/>
          <w:bCs/>
          <w:bdr w:val="none" w:sz="0" w:space="0" w:color="auto" w:frame="1"/>
        </w:rPr>
        <w:t>:</w:t>
      </w:r>
    </w:p>
    <w:p w14:paraId="749E8BD6" w14:textId="77777777" w:rsidR="00084618" w:rsidRPr="00CB0A8D" w:rsidRDefault="00084618" w:rsidP="00084618">
      <w:pPr>
        <w:pStyle w:val="ListParagraph"/>
        <w:numPr>
          <w:ilvl w:val="0"/>
          <w:numId w:val="2"/>
        </w:numPr>
        <w:ind w:left="360"/>
        <w:rPr>
          <w:rFonts w:ascii="Nyala" w:eastAsia="Times New Roman" w:hAnsi="Nyala" w:cstheme="minorHAnsi"/>
          <w:b/>
          <w:bCs/>
          <w:color w:val="111111"/>
          <w:spacing w:val="-3"/>
          <w:bdr w:val="none" w:sz="0" w:space="0" w:color="auto" w:frame="1"/>
        </w:rPr>
      </w:pPr>
      <w:r w:rsidRPr="00CB0A8D">
        <w:rPr>
          <w:rFonts w:ascii="Ebrima" w:eastAsia="Times New Roman" w:hAnsi="Ebrima" w:cs="Ebrima"/>
          <w:b/>
          <w:bCs/>
          <w:color w:val="111111"/>
          <w:bdr w:val="none" w:sz="0" w:space="0" w:color="auto" w:frame="1"/>
          <w:lang w:val="am"/>
        </w:rPr>
        <w:t>የህብረተሰብ</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ውጤታማ</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ተሳትፎ</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በኪንግ</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ካዎንቲ</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ውስጥ</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ምን</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ይመስላል</w:t>
      </w:r>
      <w:r w:rsidRPr="00CB0A8D">
        <w:rPr>
          <w:rFonts w:ascii="Nyala" w:eastAsia="Times New Roman" w:hAnsi="Nyala" w:cstheme="minorHAnsi"/>
          <w:b/>
          <w:bCs/>
          <w:color w:val="111111"/>
          <w:bdr w:val="none" w:sz="0" w:space="0" w:color="auto" w:frame="1"/>
          <w:lang w:val="am"/>
        </w:rPr>
        <w:t>?</w:t>
      </w:r>
    </w:p>
    <w:p w14:paraId="01677886" w14:textId="77777777" w:rsidR="00084618" w:rsidRPr="00CB0A8D" w:rsidRDefault="00084618" w:rsidP="00084618">
      <w:pPr>
        <w:rPr>
          <w:rFonts w:ascii="Nyala" w:eastAsia="Times New Roman" w:hAnsi="Nyala" w:cstheme="minorHAnsi"/>
          <w:i/>
          <w:iCs/>
          <w:color w:val="111111"/>
          <w:spacing w:val="-3"/>
          <w:bdr w:val="none" w:sz="0" w:space="0" w:color="auto" w:frame="1"/>
        </w:rPr>
      </w:pPr>
      <w:r w:rsidRPr="00CB0A8D">
        <w:rPr>
          <w:rFonts w:ascii="Ebrima" w:eastAsia="Times New Roman" w:hAnsi="Ebrima" w:cs="Ebrima"/>
          <w:i/>
          <w:iCs/>
          <w:color w:val="111111"/>
          <w:bdr w:val="none" w:sz="0" w:space="0" w:color="auto" w:frame="1"/>
          <w:lang w:val="am"/>
        </w:rPr>
        <w:t>የህብረተሰብ</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ተሳትፎ</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ከባህል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ጋር</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ተግቢነት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ባለው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አኳን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መሆን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ለበት።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ሰዎች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እንዲያውቁ</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ለማድረግ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የመግባቢያ</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መሣሪያዎችን፥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ገዜን፥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ቦታንና</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ግንኙነቶችን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እንጠቀማለን።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ነዋሪዎች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በፕሮጅክቶች፥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በአካሄዳቸውና</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ፕሮገራሞቻቸው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ውስጥ</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የራሳቸውን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ግብትና</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ተሳትፎ</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ይኖራቸዋል።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ሰዎች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በመሬት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አቀማመጥ፥</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በፍላጎቶች፥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ወይም</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በሚያመሳስላቸው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ነገሮች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ይተሳሰራሉ።</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አጠቃላይ</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የጋራ</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ምቾታቸውን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ለሚጎዱት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ጉዳዮች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መፍትኤ</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ለማበጀት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አንድ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ላይ</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ይሆናሉ።</w:t>
      </w:r>
    </w:p>
    <w:p w14:paraId="79874FD1" w14:textId="77777777" w:rsidR="00084618" w:rsidRPr="00CB0A8D" w:rsidRDefault="00084618" w:rsidP="00084618">
      <w:pPr>
        <w:pStyle w:val="ListParagraph"/>
        <w:numPr>
          <w:ilvl w:val="0"/>
          <w:numId w:val="2"/>
        </w:numPr>
        <w:ind w:left="360"/>
        <w:rPr>
          <w:rFonts w:ascii="Nyala" w:eastAsia="Times New Roman" w:hAnsi="Nyala" w:cstheme="minorHAnsi"/>
          <w:b/>
          <w:bCs/>
          <w:color w:val="111111"/>
          <w:spacing w:val="-3"/>
          <w:bdr w:val="none" w:sz="0" w:space="0" w:color="auto" w:frame="1"/>
        </w:rPr>
      </w:pPr>
      <w:r w:rsidRPr="00CB0A8D">
        <w:rPr>
          <w:rFonts w:ascii="Ebrima" w:eastAsia="Times New Roman" w:hAnsi="Ebrima" w:cs="Ebrima"/>
          <w:b/>
          <w:bCs/>
          <w:color w:val="111111"/>
          <w:bdr w:val="none" w:sz="0" w:space="0" w:color="auto" w:frame="1"/>
          <w:lang w:val="am"/>
        </w:rPr>
        <w:t>በስርዓቶች</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ምክንያት</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እጅግ</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በጣም</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እኩልነት</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የጎደለው</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ሁኔታ</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ውስጥ</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ያሉትን</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ሰዎች</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አመራር</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ዋጋ</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የሚንሰጥ</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ከሆነ፥</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እንዴት</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ከእነሱ</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ጋር</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መሳተፍ</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እንችላለን</w:t>
      </w:r>
      <w:r w:rsidRPr="00CB0A8D">
        <w:rPr>
          <w:rFonts w:ascii="Nyala" w:eastAsia="Times New Roman" w:hAnsi="Nyala" w:cstheme="minorHAnsi"/>
          <w:b/>
          <w:bCs/>
          <w:color w:val="111111"/>
          <w:bdr w:val="none" w:sz="0" w:space="0" w:color="auto" w:frame="1"/>
          <w:lang w:val="am"/>
        </w:rPr>
        <w:t>?</w:t>
      </w:r>
    </w:p>
    <w:p w14:paraId="570E0C65" w14:textId="77777777" w:rsidR="00084618" w:rsidRPr="00CB0A8D" w:rsidRDefault="00084618" w:rsidP="00084618">
      <w:pPr>
        <w:rPr>
          <w:rFonts w:ascii="Nyala" w:eastAsia="Times New Roman" w:hAnsi="Nyala" w:cstheme="minorHAnsi"/>
          <w:i/>
          <w:iCs/>
          <w:color w:val="111111"/>
          <w:spacing w:val="-3"/>
          <w:bdr w:val="none" w:sz="0" w:space="0" w:color="auto" w:frame="1"/>
        </w:rPr>
      </w:pPr>
      <w:r w:rsidRPr="00CB0A8D">
        <w:rPr>
          <w:rFonts w:ascii="Ebrima" w:eastAsia="Times New Roman" w:hAnsi="Ebrima" w:cs="Ebrima"/>
          <w:i/>
          <w:iCs/>
          <w:color w:val="111111"/>
          <w:bdr w:val="none" w:sz="0" w:space="0" w:color="auto" w:frame="1"/>
          <w:lang w:val="am"/>
        </w:rPr>
        <w:t>እጅግ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በጣም</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እኩልነት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በጎደለው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ሁኔታ</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ውስጥ</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ያሉ</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ሰዎች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አብዛኛውን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ጊዜ</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በመንግስታችን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ውስጥ</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ተሳስፎ</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እንዳይኖራቸው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ሲገለሉ</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የነበሩ</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ናቸው።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አሁንም</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ቢሆን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በሲቭክ</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ተሳትፎ</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ውስጥ</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አንቅፋቶች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አሉባቸው።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ሁኔኛ</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ምክንያቶችም</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በዘር፥</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በፆታ፥</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እና</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በፆታዊ</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ግንኙነት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ፊላጎት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የሚያጋጥሙ</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መድሎዎችን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ሊጨምር</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ይችላል።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እንደዚሁም፥</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የቤት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አልባ፥</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ድሃ፥</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ወይም</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አድስ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ስደተኞች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መሆንን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ታሳቢ</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ያደርጋል።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ያልተለመዱ</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ምሳሌዎች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የተክኖሎጂ</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ተደራሽነት፥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ሲቪክ</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ሊትሬሲ፥</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እንቅስቃሴ፥</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እና</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ተደራሽነትን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ይጨምራል።</w:t>
      </w:r>
    </w:p>
    <w:p w14:paraId="50FE73A7" w14:textId="77777777" w:rsidR="00084618" w:rsidRPr="00CB0A8D" w:rsidRDefault="00084618" w:rsidP="00084618">
      <w:pPr>
        <w:pStyle w:val="ListParagraph"/>
        <w:numPr>
          <w:ilvl w:val="0"/>
          <w:numId w:val="2"/>
        </w:numPr>
        <w:ind w:left="360"/>
        <w:rPr>
          <w:rFonts w:ascii="Nyala" w:eastAsia="Times New Roman" w:hAnsi="Nyala" w:cstheme="minorHAnsi"/>
          <w:b/>
          <w:bCs/>
          <w:color w:val="111111"/>
          <w:spacing w:val="-3"/>
          <w:bdr w:val="none" w:sz="0" w:space="0" w:color="auto" w:frame="1"/>
        </w:rPr>
      </w:pPr>
      <w:r w:rsidRPr="00CB0A8D">
        <w:rPr>
          <w:rFonts w:ascii="Ebrima" w:eastAsia="Times New Roman" w:hAnsi="Ebrima" w:cs="Ebrima"/>
          <w:b/>
          <w:bCs/>
          <w:color w:val="111111"/>
          <w:bdr w:val="none" w:sz="0" w:space="0" w:color="auto" w:frame="1"/>
          <w:lang w:val="am"/>
        </w:rPr>
        <w:t>በኪንግ</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ካዎንቲ</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ፕሮጀክት</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ወይም</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ካሳ</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ክፊያ</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ያገኙበት</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ቡድን</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ውስጥ</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ተሳትፈዋል</w:t>
      </w:r>
      <w:r w:rsidRPr="00CB0A8D">
        <w:rPr>
          <w:rFonts w:ascii="Nyala" w:eastAsia="Times New Roman" w:hAnsi="Nyala" w:cstheme="minorHAnsi"/>
          <w:b/>
          <w:bCs/>
          <w:color w:val="111111"/>
          <w:bdr w:val="none" w:sz="0" w:space="0" w:color="auto" w:frame="1"/>
          <w:lang w:val="am"/>
        </w:rPr>
        <w:t>?</w:t>
      </w:r>
    </w:p>
    <w:p w14:paraId="4CA7BC43" w14:textId="77777777" w:rsidR="00084618" w:rsidRPr="00CB0A8D" w:rsidRDefault="00084618" w:rsidP="00084618">
      <w:pPr>
        <w:spacing w:before="240"/>
        <w:ind w:firstLine="360"/>
        <w:rPr>
          <w:rFonts w:ascii="Nyala" w:eastAsia="Times New Roman" w:hAnsi="Nyala" w:cstheme="minorHAnsi"/>
          <w:b/>
          <w:bCs/>
          <w:color w:val="111111"/>
          <w:spacing w:val="-3"/>
          <w:bdr w:val="none" w:sz="0" w:space="0" w:color="auto" w:frame="1"/>
        </w:rPr>
      </w:pPr>
      <w:r w:rsidRPr="00CB0A8D">
        <w:rPr>
          <w:rFonts w:ascii="Ebrima" w:eastAsia="Times New Roman" w:hAnsi="Ebrima" w:cs="Ebrima"/>
          <w:b/>
          <w:bCs/>
          <w:color w:val="111111"/>
          <w:bdr w:val="none" w:sz="0" w:space="0" w:color="auto" w:frame="1"/>
          <w:lang w:val="am"/>
        </w:rPr>
        <w:t>አዎን</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ከሆነ፥</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ስለ</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ልምድዎ</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ይንገሩን።</w:t>
      </w:r>
      <w:r w:rsidRPr="00CB0A8D">
        <w:rPr>
          <w:rFonts w:ascii="Nyala" w:eastAsia="Times New Roman" w:hAnsi="Nyala" w:cstheme="minorHAnsi"/>
          <w:b/>
          <w:bCs/>
          <w:color w:val="111111"/>
          <w:bdr w:val="none" w:sz="0" w:space="0" w:color="auto" w:frame="1"/>
          <w:lang w:val="am"/>
        </w:rPr>
        <w:t xml:space="preserve"> </w:t>
      </w:r>
    </w:p>
    <w:p w14:paraId="59EE3413" w14:textId="77777777" w:rsidR="00084618" w:rsidRPr="00CB0A8D" w:rsidRDefault="00084618" w:rsidP="00084618">
      <w:pPr>
        <w:rPr>
          <w:rFonts w:ascii="Nyala" w:eastAsia="Times New Roman" w:hAnsi="Nyala" w:cstheme="minorHAnsi"/>
          <w:i/>
          <w:iCs/>
          <w:color w:val="111111"/>
          <w:spacing w:val="-3"/>
          <w:bdr w:val="none" w:sz="0" w:space="0" w:color="auto" w:frame="1"/>
        </w:rPr>
      </w:pPr>
      <w:r w:rsidRPr="00CB0A8D">
        <w:rPr>
          <w:rFonts w:ascii="Ebrima" w:eastAsia="Times New Roman" w:hAnsi="Ebrima" w:cs="Ebrima"/>
          <w:i/>
          <w:iCs/>
          <w:color w:val="111111"/>
          <w:bdr w:val="none" w:sz="0" w:space="0" w:color="auto" w:frame="1"/>
          <w:lang w:val="am"/>
        </w:rPr>
        <w:t>በቦርዶች፥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ኮሚሽኖች፥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ኮሚቴዎች፥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ግብረ</w:t>
      </w:r>
      <w:r w:rsidRPr="00CB0A8D">
        <w:rPr>
          <w:rFonts w:ascii="Nyala" w:eastAsia="Times New Roman" w:hAnsi="Nyala" w:cstheme="minorHAnsi"/>
          <w:i/>
          <w:iCs/>
          <w:color w:val="111111"/>
          <w:bdr w:val="none" w:sz="0" w:space="0" w:color="auto" w:frame="1"/>
          <w:lang w:val="am"/>
        </w:rPr>
        <w:t>-</w:t>
      </w:r>
      <w:r w:rsidRPr="00CB0A8D">
        <w:rPr>
          <w:rFonts w:ascii="Ebrima" w:eastAsia="Times New Roman" w:hAnsi="Ebrima" w:cs="Ebrima"/>
          <w:i/>
          <w:iCs/>
          <w:color w:val="111111"/>
          <w:bdr w:val="none" w:sz="0" w:space="0" w:color="auto" w:frame="1"/>
          <w:lang w:val="am"/>
        </w:rPr>
        <w:t>ሃይሎች፥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ወይም</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ሌሎች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አማካሪ</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ቡድኖች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ላይ</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የተሳተፉ</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የኪንግ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ካዎንቲ</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ነዋሪዎች።</w:t>
      </w:r>
    </w:p>
    <w:p w14:paraId="22509FA9" w14:textId="77777777" w:rsidR="00084618" w:rsidRPr="00CB0A8D" w:rsidRDefault="00084618" w:rsidP="00084618">
      <w:pPr>
        <w:pStyle w:val="ListParagraph"/>
        <w:numPr>
          <w:ilvl w:val="0"/>
          <w:numId w:val="2"/>
        </w:numPr>
        <w:ind w:left="360"/>
        <w:rPr>
          <w:rFonts w:ascii="Nyala" w:eastAsia="Times New Roman" w:hAnsi="Nyala" w:cstheme="minorHAnsi"/>
          <w:b/>
          <w:bCs/>
          <w:color w:val="111111"/>
          <w:spacing w:val="-3"/>
          <w:bdr w:val="none" w:sz="0" w:space="0" w:color="auto" w:frame="1"/>
        </w:rPr>
      </w:pPr>
      <w:r w:rsidRPr="00CB0A8D">
        <w:rPr>
          <w:rFonts w:ascii="Ebrima" w:eastAsia="Times New Roman" w:hAnsi="Ebrima" w:cs="Ebrima"/>
          <w:b/>
          <w:bCs/>
          <w:color w:val="111111"/>
          <w:bdr w:val="none" w:sz="0" w:space="0" w:color="auto" w:frame="1"/>
          <w:lang w:val="am"/>
        </w:rPr>
        <w:t>በኪንግ</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ካዎንቲ</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የህብረተሰብ</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ተሳትፎ</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ተግባራት</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ውስጥ</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በመሳተፍዎ</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ምን</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እንቅፋቶች</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አጋጠመዎት</w:t>
      </w:r>
      <w:r w:rsidRPr="00CB0A8D">
        <w:rPr>
          <w:rFonts w:ascii="Nyala" w:eastAsia="Times New Roman" w:hAnsi="Nyala" w:cstheme="minorHAnsi"/>
          <w:b/>
          <w:bCs/>
          <w:color w:val="111111"/>
          <w:bdr w:val="none" w:sz="0" w:space="0" w:color="auto" w:frame="1"/>
          <w:lang w:val="am"/>
        </w:rPr>
        <w:t xml:space="preserve">? </w:t>
      </w:r>
    </w:p>
    <w:p w14:paraId="0A09D94F" w14:textId="77777777" w:rsidR="00084618" w:rsidRPr="00CB0A8D" w:rsidRDefault="00084618" w:rsidP="00084618">
      <w:pPr>
        <w:rPr>
          <w:rFonts w:ascii="Nyala" w:eastAsia="Times New Roman" w:hAnsi="Nyala" w:cstheme="minorHAnsi"/>
          <w:i/>
          <w:iCs/>
          <w:color w:val="111111"/>
          <w:spacing w:val="-3"/>
          <w:bdr w:val="none" w:sz="0" w:space="0" w:color="auto" w:frame="1"/>
        </w:rPr>
      </w:pPr>
      <w:r w:rsidRPr="00CB0A8D">
        <w:rPr>
          <w:rFonts w:ascii="Ebrima" w:eastAsia="Times New Roman" w:hAnsi="Ebrima" w:cs="Ebrima"/>
          <w:i/>
          <w:iCs/>
          <w:color w:val="111111"/>
          <w:bdr w:val="none" w:sz="0" w:space="0" w:color="auto" w:frame="1"/>
          <w:lang w:val="am"/>
        </w:rPr>
        <w:t>ትርጉም</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ባለውና</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ቀጣይ</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በሆነ</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መንገድ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ዕውቀትዎንና</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ልምድዎን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መስጠት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ለነዋሪዎች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ጉልህ</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የሆነ</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የጊዜ</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መስዋህትነት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ነው።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እነዚህ</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እንቅፋቶች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ሚዛናዊ</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ያልሆኑ</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ጫናዎችን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በተገለሉት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ነዋሪዎች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ላይ</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ይፈጥራል።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አብዛኛውን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ጊዜ</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ከቄአቸውና</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ከስራ</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ኃላፊነቶቻቸው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ውጪ</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መስዋዕት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ለማድረግ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ውስን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ሀብቶች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ነው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ያላቸው።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እንቅፋቶቹ</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ማካተት</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የሚችለው</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እንዴ</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ተደራሽ</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የሆኑ</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የሕፃን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እንክብካቤ፥</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ቋንቋ፥</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ምዝገባ፥</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እና</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የቀኑ</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ሰዓትን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የመሳሰሉትን</w:t>
      </w:r>
      <w:r w:rsidRPr="00CB0A8D">
        <w:rPr>
          <w:rFonts w:ascii="Nyala" w:eastAsia="Times New Roman" w:hAnsi="Nyala" w:cstheme="minorHAnsi"/>
          <w:i/>
          <w:iCs/>
          <w:color w:val="111111"/>
          <w:bdr w:val="none" w:sz="0" w:space="0" w:color="auto" w:frame="1"/>
          <w:lang w:val="am"/>
        </w:rPr>
        <w:t xml:space="preserve"> </w:t>
      </w:r>
      <w:r w:rsidRPr="00CB0A8D">
        <w:rPr>
          <w:rFonts w:ascii="Ebrima" w:eastAsia="Times New Roman" w:hAnsi="Ebrima" w:cs="Ebrima"/>
          <w:i/>
          <w:iCs/>
          <w:color w:val="111111"/>
          <w:bdr w:val="none" w:sz="0" w:space="0" w:color="auto" w:frame="1"/>
          <w:lang w:val="am"/>
        </w:rPr>
        <w:t>ያካትታል።</w:t>
      </w:r>
    </w:p>
    <w:p w14:paraId="36E2670B" w14:textId="77777777" w:rsidR="00084618" w:rsidRPr="00CB0A8D" w:rsidRDefault="00084618" w:rsidP="00084618">
      <w:pPr>
        <w:pStyle w:val="ListParagraph"/>
        <w:numPr>
          <w:ilvl w:val="0"/>
          <w:numId w:val="2"/>
        </w:numPr>
        <w:ind w:left="360"/>
        <w:rPr>
          <w:rFonts w:ascii="Nyala" w:eastAsia="Times New Roman" w:hAnsi="Nyala"/>
          <w:b/>
          <w:bCs/>
          <w:color w:val="111111"/>
          <w:spacing w:val="-3"/>
          <w:bdr w:val="none" w:sz="0" w:space="0" w:color="auto" w:frame="1"/>
        </w:rPr>
      </w:pPr>
      <w:r w:rsidRPr="00CB0A8D">
        <w:rPr>
          <w:rFonts w:ascii="Ebrima" w:eastAsia="Times New Roman" w:hAnsi="Ebrima" w:cs="Ebrima"/>
          <w:b/>
          <w:bCs/>
          <w:color w:val="111111"/>
          <w:bdr w:val="none" w:sz="0" w:space="0" w:color="auto" w:frame="1"/>
          <w:lang w:val="am"/>
        </w:rPr>
        <w:t>ለኪንግ</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ካዎንቲ</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በህብረተሰብ</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ስብሰባ</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ተግባራቶች</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ውስጥ</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በማሳተፋቸው</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ሰዎች</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ክፊያ</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ማግኘት</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አለባቸው</w:t>
      </w:r>
      <w:r w:rsidRPr="00CB0A8D">
        <w:rPr>
          <w:rFonts w:ascii="Nyala" w:eastAsia="Times New Roman" w:hAnsi="Nyala"/>
          <w:b/>
          <w:bCs/>
          <w:color w:val="111111"/>
          <w:bdr w:val="none" w:sz="0" w:space="0" w:color="auto" w:frame="1"/>
          <w:lang w:val="am"/>
        </w:rPr>
        <w:t>?</w:t>
      </w:r>
    </w:p>
    <w:p w14:paraId="2697E571" w14:textId="77777777" w:rsidR="00084618" w:rsidRPr="00CB0A8D" w:rsidRDefault="00084618" w:rsidP="00084618">
      <w:pPr>
        <w:spacing w:before="240"/>
        <w:ind w:firstLine="360"/>
        <w:rPr>
          <w:rFonts w:ascii="Nyala" w:eastAsia="Times New Roman" w:hAnsi="Nyala"/>
          <w:b/>
          <w:bCs/>
          <w:color w:val="111111"/>
          <w:spacing w:val="-3"/>
          <w:bdr w:val="none" w:sz="0" w:space="0" w:color="auto" w:frame="1"/>
        </w:rPr>
      </w:pPr>
      <w:r w:rsidRPr="00CB0A8D">
        <w:rPr>
          <w:rFonts w:ascii="Ebrima" w:eastAsia="Times New Roman" w:hAnsi="Ebrima" w:cs="Ebrima"/>
          <w:b/>
          <w:bCs/>
          <w:color w:val="111111"/>
          <w:bdr w:val="none" w:sz="0" w:space="0" w:color="auto" w:frame="1"/>
          <w:lang w:val="am"/>
        </w:rPr>
        <w:t>አዎን</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ከሆነ፥</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ይህንን</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ክፊያ</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ማን</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መቀበል</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መቻል</w:t>
      </w:r>
      <w:r w:rsidRPr="00CB0A8D">
        <w:rPr>
          <w:rFonts w:ascii="Nyala" w:eastAsia="Times New Roman" w:hAnsi="Nyala"/>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አለበት</w:t>
      </w:r>
      <w:r w:rsidRPr="00CB0A8D">
        <w:rPr>
          <w:rFonts w:ascii="Nyala" w:eastAsia="Times New Roman" w:hAnsi="Nyala"/>
          <w:b/>
          <w:bCs/>
          <w:color w:val="111111"/>
          <w:bdr w:val="none" w:sz="0" w:space="0" w:color="auto" w:frame="1"/>
          <w:lang w:val="am"/>
        </w:rPr>
        <w:t>?</w:t>
      </w:r>
    </w:p>
    <w:p w14:paraId="2C49EEBA" w14:textId="77777777" w:rsidR="00084618" w:rsidRPr="00CB0A8D" w:rsidRDefault="00084618" w:rsidP="00084618">
      <w:pPr>
        <w:pStyle w:val="ListParagraph"/>
        <w:numPr>
          <w:ilvl w:val="0"/>
          <w:numId w:val="2"/>
        </w:numPr>
        <w:spacing w:before="240"/>
        <w:ind w:left="360"/>
        <w:rPr>
          <w:rFonts w:ascii="Nyala" w:eastAsia="Times New Roman" w:hAnsi="Nyala" w:cstheme="minorBidi"/>
          <w:b/>
          <w:bCs/>
          <w:color w:val="111111"/>
          <w:spacing w:val="-3"/>
          <w:bdr w:val="none" w:sz="0" w:space="0" w:color="auto" w:frame="1"/>
        </w:rPr>
      </w:pPr>
      <w:r w:rsidRPr="00CB0A8D">
        <w:rPr>
          <w:rFonts w:ascii="Ebrima" w:eastAsia="Times New Roman" w:hAnsi="Ebrima" w:cs="Ebrima"/>
          <w:b/>
          <w:bCs/>
          <w:color w:val="111111"/>
          <w:bdr w:val="none" w:sz="0" w:space="0" w:color="auto" w:frame="1"/>
          <w:lang w:val="am"/>
        </w:rPr>
        <w:t>ኪንግ</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ካዎንቲ</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እንዲሳተፉበት</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ለሰዎች</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መክፈልያለበት</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እጅግ</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በጣም</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አንገብጋቢ</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የመወያያ</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ርዕሶች</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ምንድን</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ናቸው</w:t>
      </w:r>
      <w:r w:rsidRPr="00CB0A8D">
        <w:rPr>
          <w:rFonts w:ascii="Nyala" w:eastAsia="Times New Roman" w:hAnsi="Nyala" w:cstheme="minorHAnsi"/>
          <w:b/>
          <w:bCs/>
          <w:color w:val="111111"/>
          <w:bdr w:val="none" w:sz="0" w:space="0" w:color="auto" w:frame="1"/>
          <w:lang w:val="am"/>
        </w:rPr>
        <w:t>?</w:t>
      </w:r>
    </w:p>
    <w:p w14:paraId="7DE1A76D" w14:textId="58694A6A" w:rsidR="00A50DF4" w:rsidRPr="00084618" w:rsidRDefault="00084618" w:rsidP="00084618">
      <w:pPr>
        <w:pStyle w:val="ListParagraph"/>
        <w:numPr>
          <w:ilvl w:val="0"/>
          <w:numId w:val="2"/>
        </w:numPr>
        <w:ind w:left="360"/>
        <w:rPr>
          <w:rFonts w:ascii="Nyala" w:eastAsia="Times New Roman" w:hAnsi="Nyala" w:cstheme="minorHAnsi"/>
          <w:b/>
          <w:bCs/>
          <w:color w:val="111111"/>
          <w:spacing w:val="-3"/>
          <w:bdr w:val="none" w:sz="0" w:space="0" w:color="auto" w:frame="1"/>
        </w:rPr>
      </w:pPr>
      <w:r w:rsidRPr="00CB0A8D">
        <w:rPr>
          <w:rFonts w:ascii="Ebrima" w:eastAsia="Times New Roman" w:hAnsi="Ebrima" w:cs="Ebrima"/>
          <w:b/>
          <w:bCs/>
          <w:color w:val="111111"/>
          <w:bdr w:val="none" w:sz="0" w:space="0" w:color="auto" w:frame="1"/>
          <w:lang w:val="am"/>
        </w:rPr>
        <w:t>ለህብረተሰብ</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ስብሰባ</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ሚዛናዊ</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የካሳ</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ክፊያ</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ምን</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ያህል</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የገንዘብ</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ወይም</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የሌሎች</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ሀብቶች</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መጠን</w:t>
      </w:r>
      <w:r w:rsidRPr="00CB0A8D">
        <w:rPr>
          <w:rFonts w:ascii="Nyala" w:eastAsia="Times New Roman" w:hAnsi="Nyala" w:cstheme="minorHAnsi"/>
          <w:b/>
          <w:bCs/>
          <w:color w:val="111111"/>
          <w:bdr w:val="none" w:sz="0" w:space="0" w:color="auto" w:frame="1"/>
          <w:lang w:val="am"/>
        </w:rPr>
        <w:t xml:space="preserve"> </w:t>
      </w:r>
      <w:r w:rsidRPr="00CB0A8D">
        <w:rPr>
          <w:rFonts w:ascii="Ebrima" w:eastAsia="Times New Roman" w:hAnsi="Ebrima" w:cs="Ebrima"/>
          <w:b/>
          <w:bCs/>
          <w:color w:val="111111"/>
          <w:bdr w:val="none" w:sz="0" w:space="0" w:color="auto" w:frame="1"/>
          <w:lang w:val="am"/>
        </w:rPr>
        <w:t>ይወክላል</w:t>
      </w:r>
      <w:r w:rsidRPr="00CB0A8D">
        <w:rPr>
          <w:rFonts w:ascii="Nyala" w:eastAsia="Times New Roman" w:hAnsi="Nyala" w:cstheme="minorHAnsi"/>
          <w:b/>
          <w:bCs/>
          <w:color w:val="111111"/>
          <w:bdr w:val="none" w:sz="0" w:space="0" w:color="auto" w:frame="1"/>
          <w:lang w:val="am"/>
        </w:rPr>
        <w:t>?</w:t>
      </w:r>
    </w:p>
    <w:p w14:paraId="03C7ED19" w14:textId="77C4A535" w:rsidR="00204A87" w:rsidRDefault="00204A87">
      <w:pPr>
        <w:rPr>
          <w:rFonts w:ascii="Calibri" w:eastAsia="Times New Roman" w:hAnsi="Calibri" w:cstheme="minorHAnsi"/>
          <w:b/>
          <w:bCs/>
          <w:color w:val="111111"/>
          <w:spacing w:val="-3"/>
          <w:bdr w:val="none" w:sz="0" w:space="0" w:color="auto" w:frame="1"/>
        </w:rPr>
      </w:pPr>
      <w:r>
        <w:rPr>
          <w:rFonts w:ascii="Calibri" w:eastAsia="Times New Roman" w:hAnsi="Calibri" w:cstheme="minorHAnsi"/>
          <w:b/>
          <w:bCs/>
          <w:color w:val="111111"/>
          <w:spacing w:val="-3"/>
          <w:bdr w:val="none" w:sz="0" w:space="0" w:color="auto" w:frame="1"/>
        </w:rPr>
        <w:br w:type="page"/>
      </w:r>
    </w:p>
    <w:p w14:paraId="4E02DABD" w14:textId="7267CB0F" w:rsidR="00204A87" w:rsidRDefault="00204A87" w:rsidP="00204A87">
      <w:pPr>
        <w:pStyle w:val="Heading2"/>
        <w:rPr>
          <w:b/>
          <w:bCs/>
          <w:bdr w:val="none" w:sz="0" w:space="0" w:color="auto" w:frame="1"/>
        </w:rPr>
      </w:pPr>
      <w:bookmarkStart w:id="2" w:name="_Arabic:"/>
      <w:bookmarkEnd w:id="2"/>
      <w:r w:rsidRPr="00204A87">
        <w:rPr>
          <w:b/>
          <w:bCs/>
          <w:bdr w:val="none" w:sz="0" w:space="0" w:color="auto" w:frame="1"/>
        </w:rPr>
        <w:lastRenderedPageBreak/>
        <w:t>Arabic</w:t>
      </w:r>
      <w:r w:rsidR="00EE58AD">
        <w:rPr>
          <w:b/>
          <w:bCs/>
          <w:bdr w:val="none" w:sz="0" w:space="0" w:color="auto" w:frame="1"/>
        </w:rPr>
        <w:t>:</w:t>
      </w:r>
    </w:p>
    <w:p w14:paraId="71FC4142" w14:textId="77777777" w:rsidR="00EE58AD" w:rsidRPr="00E200F3" w:rsidRDefault="00EE58AD" w:rsidP="00EE58AD">
      <w:pPr>
        <w:pStyle w:val="ListParagraph"/>
        <w:numPr>
          <w:ilvl w:val="0"/>
          <w:numId w:val="3"/>
        </w:numPr>
        <w:bidi/>
        <w:ind w:left="360"/>
        <w:rPr>
          <w:rFonts w:asciiTheme="minorHAnsi" w:eastAsia="Times New Roman" w:hAnsiTheme="minorHAnsi" w:cstheme="minorHAnsi"/>
          <w:b/>
          <w:bCs/>
          <w:color w:val="111111"/>
          <w:spacing w:val="-3"/>
          <w:bdr w:val="none" w:sz="0" w:space="0" w:color="auto" w:frame="1"/>
          <w:rtl/>
        </w:rPr>
      </w:pPr>
      <w:r w:rsidRPr="00E200F3">
        <w:rPr>
          <w:rFonts w:asciiTheme="minorHAnsi" w:hAnsiTheme="minorHAnsi" w:cstheme="minorHAnsi"/>
          <w:b/>
          <w:bCs/>
          <w:color w:val="111111"/>
          <w:bdr w:val="none" w:sz="0" w:space="0" w:color="auto" w:frame="1"/>
          <w:rtl/>
        </w:rPr>
        <w:t xml:space="preserve">كيف تبدو المشاركة المجتمعية الفعالة في مقاطعة </w:t>
      </w:r>
      <w:r w:rsidRPr="00E200F3">
        <w:rPr>
          <w:rFonts w:asciiTheme="minorHAnsi" w:hAnsiTheme="minorHAnsi" w:cstheme="minorHAnsi"/>
          <w:b/>
          <w:bCs/>
          <w:color w:val="111111"/>
          <w:bdr w:val="none" w:sz="0" w:space="0" w:color="auto" w:frame="1"/>
        </w:rPr>
        <w:t>King County</w:t>
      </w:r>
      <w:r w:rsidRPr="00E200F3">
        <w:rPr>
          <w:rFonts w:asciiTheme="minorHAnsi" w:hAnsiTheme="minorHAnsi" w:cstheme="minorHAnsi"/>
          <w:b/>
          <w:bCs/>
          <w:color w:val="111111"/>
          <w:bdr w:val="none" w:sz="0" w:space="0" w:color="auto" w:frame="1"/>
          <w:rtl/>
        </w:rPr>
        <w:t>؟</w:t>
      </w:r>
    </w:p>
    <w:p w14:paraId="7560842C" w14:textId="77777777" w:rsidR="00EE58AD" w:rsidRPr="00E200F3" w:rsidRDefault="00EE58AD" w:rsidP="00EE58AD">
      <w:pPr>
        <w:bidi/>
        <w:rPr>
          <w:rFonts w:eastAsia="Times New Roman" w:cstheme="minorHAnsi"/>
          <w:i/>
          <w:iCs/>
          <w:color w:val="111111"/>
          <w:spacing w:val="-3"/>
          <w:bdr w:val="none" w:sz="0" w:space="0" w:color="auto" w:frame="1"/>
          <w:rtl/>
        </w:rPr>
      </w:pPr>
      <w:r w:rsidRPr="00E200F3">
        <w:rPr>
          <w:rFonts w:cstheme="minorHAnsi"/>
          <w:i/>
          <w:iCs/>
          <w:color w:val="111111"/>
          <w:bdr w:val="none" w:sz="0" w:space="0" w:color="auto" w:frame="1"/>
          <w:rtl/>
        </w:rPr>
        <w:t>يجب أن تكون المشاركة المجتمعية ملائمة من الناحية الثقافية. نستخدم أدوات التواصل، وعناصر الزمان، والمكان، والعلاقات لإعلام الناس. يقدم سكان المجتمع إفاداتهم ويشاركون في المشاريع، والعمليات، والبرامج. يرتبط الأشخاص ببعضهم البعض عن طريق المكان، أو الاهتمامات، أو التشابه. ويجتمعون سويًا لمعالجة القضايا التي تؤثر على الرفاهية الجماعية.</w:t>
      </w:r>
    </w:p>
    <w:p w14:paraId="12BB8E4A" w14:textId="77777777" w:rsidR="00EE58AD" w:rsidRPr="00E200F3" w:rsidRDefault="00EE58AD" w:rsidP="00EE58AD">
      <w:pPr>
        <w:pStyle w:val="ListParagraph"/>
        <w:numPr>
          <w:ilvl w:val="0"/>
          <w:numId w:val="3"/>
        </w:numPr>
        <w:bidi/>
        <w:ind w:left="360"/>
        <w:rPr>
          <w:rFonts w:asciiTheme="minorHAnsi" w:eastAsia="Times New Roman" w:hAnsiTheme="minorHAnsi" w:cstheme="minorHAnsi"/>
          <w:b/>
          <w:bCs/>
          <w:color w:val="111111"/>
          <w:spacing w:val="-3"/>
          <w:bdr w:val="none" w:sz="0" w:space="0" w:color="auto" w:frame="1"/>
          <w:rtl/>
        </w:rPr>
      </w:pPr>
      <w:r w:rsidRPr="00E200F3">
        <w:rPr>
          <w:rFonts w:asciiTheme="minorHAnsi" w:hAnsiTheme="minorHAnsi" w:cstheme="minorHAnsi"/>
          <w:b/>
          <w:bCs/>
          <w:color w:val="111111"/>
          <w:bdr w:val="none" w:sz="0" w:space="0" w:color="auto" w:frame="1"/>
          <w:rtl/>
        </w:rPr>
        <w:t>إذا كنا نقدر قيادة الأشخاص الذين يعانون من أقصى درجات عدم المساواة بسبب الأنظمة المختلفة، فكيف يجب أن نتواصل معهم؟</w:t>
      </w:r>
    </w:p>
    <w:p w14:paraId="404E5B90" w14:textId="77777777" w:rsidR="00EE58AD" w:rsidRPr="00E200F3" w:rsidRDefault="00EE58AD" w:rsidP="00EE58AD">
      <w:pPr>
        <w:bidi/>
        <w:rPr>
          <w:rFonts w:eastAsia="Times New Roman" w:cstheme="minorHAnsi"/>
          <w:i/>
          <w:iCs/>
          <w:color w:val="111111"/>
          <w:spacing w:val="-3"/>
          <w:bdr w:val="none" w:sz="0" w:space="0" w:color="auto" w:frame="1"/>
          <w:rtl/>
        </w:rPr>
      </w:pPr>
      <w:r w:rsidRPr="00E200F3">
        <w:rPr>
          <w:rFonts w:cstheme="minorHAnsi"/>
          <w:i/>
          <w:iCs/>
          <w:color w:val="111111"/>
          <w:bdr w:val="none" w:sz="0" w:space="0" w:color="auto" w:frame="1"/>
          <w:rtl/>
        </w:rPr>
        <w:t>غالبًا ما يكون الأشخاص الذين يعانون من أقصى درجات عدم المساواة هم أولئك الذين تم استبعادهم من المشاركة في حكومتنا. ولا يزال هؤلاء الأشخاص يواجهون عوائق أمام المشاركة المدنية. يمكن أن تشمل الأمثلة النمطية من عدم المساواة التعرض للتمييز على أساس العرق، أو الجنس، أو التوجه. يمكن أيضًا وضع التشرد، أو الفقر، أو حالة الهجرة الجديدة في الحسبان كأمثلة. بينما تتضمن الأمثلة الأقل وضوحًا إمكانية الوصول إلى التكنولوجيا، ومحو الأمية المدنية، والتنقل، وإمكانية الوصول إلى الخدمات والمعلومات.</w:t>
      </w:r>
    </w:p>
    <w:p w14:paraId="191B8360" w14:textId="77777777" w:rsidR="00EE58AD" w:rsidRPr="00E200F3" w:rsidRDefault="00EE58AD" w:rsidP="00EE58AD">
      <w:pPr>
        <w:pStyle w:val="ListParagraph"/>
        <w:numPr>
          <w:ilvl w:val="0"/>
          <w:numId w:val="3"/>
        </w:numPr>
        <w:bidi/>
        <w:ind w:left="360"/>
        <w:rPr>
          <w:rFonts w:asciiTheme="minorHAnsi" w:eastAsia="Times New Roman" w:hAnsiTheme="minorHAnsi" w:cstheme="minorHAnsi"/>
          <w:b/>
          <w:bCs/>
          <w:color w:val="111111"/>
          <w:spacing w:val="-3"/>
          <w:bdr w:val="none" w:sz="0" w:space="0" w:color="auto" w:frame="1"/>
          <w:rtl/>
        </w:rPr>
      </w:pPr>
      <w:r w:rsidRPr="00E200F3">
        <w:rPr>
          <w:rFonts w:asciiTheme="minorHAnsi" w:hAnsiTheme="minorHAnsi" w:cstheme="minorHAnsi"/>
          <w:b/>
          <w:bCs/>
          <w:color w:val="111111"/>
          <w:bdr w:val="none" w:sz="0" w:space="0" w:color="auto" w:frame="1"/>
          <w:rtl/>
        </w:rPr>
        <w:t xml:space="preserve">هل شاركت من قبل في أحد المشاريع أو المجموعات الاستشارية التابعة لمقاطعة </w:t>
      </w:r>
      <w:r w:rsidRPr="00E200F3">
        <w:rPr>
          <w:rFonts w:asciiTheme="minorHAnsi" w:hAnsiTheme="minorHAnsi" w:cstheme="minorHAnsi"/>
          <w:b/>
          <w:bCs/>
          <w:color w:val="111111"/>
          <w:bdr w:val="none" w:sz="0" w:space="0" w:color="auto" w:frame="1"/>
        </w:rPr>
        <w:t>King County</w:t>
      </w:r>
      <w:r w:rsidRPr="00E200F3">
        <w:rPr>
          <w:rFonts w:asciiTheme="minorHAnsi" w:hAnsiTheme="minorHAnsi" w:cstheme="minorHAnsi"/>
          <w:b/>
          <w:bCs/>
          <w:color w:val="111111"/>
          <w:bdr w:val="none" w:sz="0" w:space="0" w:color="auto" w:frame="1"/>
          <w:rtl/>
        </w:rPr>
        <w:t xml:space="preserve"> وحصلت فيها على تعويض؟</w:t>
      </w:r>
    </w:p>
    <w:p w14:paraId="4F8BA81B" w14:textId="77777777" w:rsidR="00EE58AD" w:rsidRPr="00E200F3" w:rsidRDefault="00EE58AD" w:rsidP="00EE58AD">
      <w:pPr>
        <w:bidi/>
        <w:spacing w:before="240"/>
        <w:ind w:firstLine="360"/>
        <w:rPr>
          <w:rFonts w:eastAsia="Times New Roman" w:cstheme="minorHAnsi"/>
          <w:b/>
          <w:bCs/>
          <w:color w:val="111111"/>
          <w:spacing w:val="-3"/>
          <w:bdr w:val="none" w:sz="0" w:space="0" w:color="auto" w:frame="1"/>
          <w:rtl/>
        </w:rPr>
      </w:pPr>
      <w:r w:rsidRPr="00E200F3">
        <w:rPr>
          <w:rFonts w:cstheme="minorHAnsi"/>
          <w:b/>
          <w:bCs/>
          <w:color w:val="111111"/>
          <w:bdr w:val="none" w:sz="0" w:space="0" w:color="auto" w:frame="1"/>
          <w:rtl/>
        </w:rPr>
        <w:t>إذا كانت الإجابة بنعم، فأخبرنا عن تجربتك.</w:t>
      </w:r>
    </w:p>
    <w:p w14:paraId="3BBCF06C" w14:textId="77777777" w:rsidR="00EE58AD" w:rsidRPr="00E200F3" w:rsidRDefault="00EE58AD" w:rsidP="00EE58AD">
      <w:pPr>
        <w:bidi/>
        <w:rPr>
          <w:rFonts w:eastAsia="Times New Roman" w:cstheme="minorHAnsi"/>
          <w:i/>
          <w:iCs/>
          <w:color w:val="111111"/>
          <w:spacing w:val="-3"/>
          <w:bdr w:val="none" w:sz="0" w:space="0" w:color="auto" w:frame="1"/>
          <w:rtl/>
        </w:rPr>
      </w:pPr>
      <w:r w:rsidRPr="00E200F3">
        <w:rPr>
          <w:rFonts w:cstheme="minorHAnsi"/>
          <w:i/>
          <w:iCs/>
          <w:color w:val="111111"/>
          <w:bdr w:val="none" w:sz="0" w:space="0" w:color="auto" w:frame="1"/>
          <w:rtl/>
        </w:rPr>
        <w:t xml:space="preserve"> سكان مقاطعة </w:t>
      </w:r>
      <w:r w:rsidRPr="00E200F3">
        <w:rPr>
          <w:rFonts w:cstheme="minorHAnsi"/>
          <w:i/>
          <w:iCs/>
          <w:color w:val="111111"/>
          <w:bdr w:val="none" w:sz="0" w:space="0" w:color="auto" w:frame="1"/>
        </w:rPr>
        <w:t>King County</w:t>
      </w:r>
      <w:r w:rsidRPr="00E200F3">
        <w:rPr>
          <w:rFonts w:cstheme="minorHAnsi"/>
          <w:i/>
          <w:iCs/>
          <w:color w:val="111111"/>
          <w:bdr w:val="none" w:sz="0" w:space="0" w:color="auto" w:frame="1"/>
          <w:rtl/>
        </w:rPr>
        <w:t xml:space="preserve"> الذين شاركوا في المجالس، أو المفوضيات، أو اللجان، أو فرق العمل، أو المجموعات الاستشارية الأخرى.</w:t>
      </w:r>
    </w:p>
    <w:p w14:paraId="5A602631" w14:textId="77777777" w:rsidR="00EE58AD" w:rsidRPr="00E200F3" w:rsidRDefault="00EE58AD" w:rsidP="00EE58AD">
      <w:pPr>
        <w:pStyle w:val="ListParagraph"/>
        <w:numPr>
          <w:ilvl w:val="0"/>
          <w:numId w:val="3"/>
        </w:numPr>
        <w:bidi/>
        <w:ind w:left="360"/>
        <w:rPr>
          <w:rFonts w:asciiTheme="minorHAnsi" w:eastAsia="Times New Roman" w:hAnsiTheme="minorHAnsi" w:cstheme="minorHAnsi"/>
          <w:b/>
          <w:bCs/>
          <w:color w:val="111111"/>
          <w:spacing w:val="-3"/>
          <w:bdr w:val="none" w:sz="0" w:space="0" w:color="auto" w:frame="1"/>
          <w:rtl/>
        </w:rPr>
      </w:pPr>
      <w:r w:rsidRPr="00E200F3">
        <w:rPr>
          <w:rFonts w:asciiTheme="minorHAnsi" w:hAnsiTheme="minorHAnsi" w:cstheme="minorHAnsi"/>
          <w:b/>
          <w:bCs/>
          <w:color w:val="111111"/>
          <w:bdr w:val="none" w:sz="0" w:space="0" w:color="auto" w:frame="1"/>
          <w:rtl/>
        </w:rPr>
        <w:t xml:space="preserve">ما هي العوائق التي تواجهها في المشاركة في أنشطة المشاركة المجتمعية في مقاطعة </w:t>
      </w:r>
      <w:r w:rsidRPr="00E200F3">
        <w:rPr>
          <w:rFonts w:asciiTheme="minorHAnsi" w:hAnsiTheme="minorHAnsi" w:cstheme="minorHAnsi"/>
          <w:b/>
          <w:bCs/>
          <w:color w:val="111111"/>
          <w:bdr w:val="none" w:sz="0" w:space="0" w:color="auto" w:frame="1"/>
        </w:rPr>
        <w:t>King County</w:t>
      </w:r>
      <w:r w:rsidRPr="00E200F3">
        <w:rPr>
          <w:rFonts w:asciiTheme="minorHAnsi" w:hAnsiTheme="minorHAnsi" w:cstheme="minorHAnsi"/>
          <w:b/>
          <w:bCs/>
          <w:color w:val="111111"/>
          <w:bdr w:val="none" w:sz="0" w:space="0" w:color="auto" w:frame="1"/>
          <w:rtl/>
        </w:rPr>
        <w:t>؟</w:t>
      </w:r>
    </w:p>
    <w:p w14:paraId="35A6002A" w14:textId="77777777" w:rsidR="00EE58AD" w:rsidRPr="00E200F3" w:rsidRDefault="00EE58AD" w:rsidP="00EE58AD">
      <w:pPr>
        <w:bidi/>
        <w:rPr>
          <w:rFonts w:eastAsia="Times New Roman" w:cstheme="minorHAnsi"/>
          <w:i/>
          <w:iCs/>
          <w:color w:val="111111"/>
          <w:spacing w:val="-3"/>
          <w:bdr w:val="none" w:sz="0" w:space="0" w:color="auto" w:frame="1"/>
          <w:rtl/>
        </w:rPr>
      </w:pPr>
      <w:r w:rsidRPr="00E200F3">
        <w:rPr>
          <w:rFonts w:cstheme="minorHAnsi"/>
          <w:i/>
          <w:iCs/>
          <w:color w:val="111111"/>
          <w:bdr w:val="none" w:sz="0" w:space="0" w:color="auto" w:frame="1"/>
          <w:rtl/>
        </w:rPr>
        <w:t xml:space="preserve"> يُعدُّ تقديم الخبرات والتجارب بطريقة هادفة ومستمرة التزامًا زمنيًّا مهمًّا من أجل السكان. وتشكل تلك العوائق أعباءً مجحفة للسكان المهمشين. وغالبًا ما يتوفر لهم القليل من الموارد التي يمكن تكريسها بعيدًا عن الواجبات المنزلية ومهام العمل. يمكن أن تتضمن تلك العوائق أشياء مثل خدمات رعاية الأطفال المُيسَّرة، واللغة، والتسجيل، والوقت المتاح خلال النهار.</w:t>
      </w:r>
    </w:p>
    <w:p w14:paraId="3C612758" w14:textId="77777777" w:rsidR="00EE58AD" w:rsidRPr="00E200F3" w:rsidRDefault="00EE58AD" w:rsidP="00EE58AD">
      <w:pPr>
        <w:pStyle w:val="ListParagraph"/>
        <w:numPr>
          <w:ilvl w:val="0"/>
          <w:numId w:val="3"/>
        </w:numPr>
        <w:bidi/>
        <w:ind w:left="360"/>
        <w:rPr>
          <w:rFonts w:asciiTheme="minorHAnsi" w:eastAsia="Times New Roman" w:hAnsiTheme="minorHAnsi" w:cstheme="minorHAnsi"/>
          <w:b/>
          <w:bCs/>
          <w:color w:val="111111"/>
          <w:spacing w:val="-3"/>
          <w:bdr w:val="none" w:sz="0" w:space="0" w:color="auto" w:frame="1"/>
          <w:rtl/>
        </w:rPr>
      </w:pPr>
      <w:r w:rsidRPr="00E200F3">
        <w:rPr>
          <w:rFonts w:asciiTheme="minorHAnsi" w:hAnsiTheme="minorHAnsi" w:cstheme="minorHAnsi"/>
          <w:b/>
          <w:bCs/>
          <w:color w:val="111111"/>
          <w:bdr w:val="none" w:sz="0" w:space="0" w:color="auto" w:frame="1"/>
          <w:rtl/>
        </w:rPr>
        <w:t>هل يجب أن يتمكن الأشخاص من الحصول على أموال مقابل المشاركة في أنشطة المشاركة المجتمعية لمقاطعة</w:t>
      </w:r>
      <w:r>
        <w:rPr>
          <w:rFonts w:asciiTheme="minorHAnsi" w:hAnsiTheme="minorHAnsi" w:cstheme="minorHAnsi"/>
          <w:b/>
          <w:bCs/>
          <w:color w:val="111111"/>
          <w:bdr w:val="none" w:sz="0" w:space="0" w:color="auto" w:frame="1"/>
        </w:rPr>
        <w:br/>
      </w:r>
      <w:r w:rsidRPr="00E200F3">
        <w:rPr>
          <w:rFonts w:asciiTheme="minorHAnsi" w:hAnsiTheme="minorHAnsi" w:cstheme="minorHAnsi"/>
          <w:b/>
          <w:bCs/>
          <w:color w:val="111111"/>
          <w:bdr w:val="none" w:sz="0" w:space="0" w:color="auto" w:frame="1"/>
          <w:rtl/>
        </w:rPr>
        <w:t xml:space="preserve"> </w:t>
      </w:r>
      <w:r w:rsidRPr="00E200F3">
        <w:rPr>
          <w:rFonts w:asciiTheme="minorHAnsi" w:hAnsiTheme="minorHAnsi" w:cstheme="minorHAnsi"/>
          <w:b/>
          <w:bCs/>
          <w:color w:val="111111"/>
          <w:bdr w:val="none" w:sz="0" w:space="0" w:color="auto" w:frame="1"/>
        </w:rPr>
        <w:t>King County</w:t>
      </w:r>
      <w:r w:rsidRPr="00E200F3">
        <w:rPr>
          <w:rFonts w:asciiTheme="minorHAnsi" w:hAnsiTheme="minorHAnsi" w:cstheme="minorHAnsi"/>
          <w:b/>
          <w:bCs/>
          <w:color w:val="111111"/>
          <w:bdr w:val="none" w:sz="0" w:space="0" w:color="auto" w:frame="1"/>
          <w:rtl/>
        </w:rPr>
        <w:t>؟</w:t>
      </w:r>
    </w:p>
    <w:p w14:paraId="762F3DDF" w14:textId="77777777" w:rsidR="00EE58AD" w:rsidRPr="00E200F3" w:rsidRDefault="00EE58AD" w:rsidP="00EE58AD">
      <w:pPr>
        <w:bidi/>
        <w:spacing w:before="240"/>
        <w:ind w:firstLine="360"/>
        <w:rPr>
          <w:rFonts w:eastAsia="Times New Roman" w:cstheme="minorHAnsi"/>
          <w:b/>
          <w:bCs/>
          <w:color w:val="111111"/>
          <w:spacing w:val="-3"/>
          <w:bdr w:val="none" w:sz="0" w:space="0" w:color="auto" w:frame="1"/>
          <w:rtl/>
        </w:rPr>
      </w:pPr>
      <w:r w:rsidRPr="00E200F3">
        <w:rPr>
          <w:rFonts w:cstheme="minorHAnsi"/>
          <w:b/>
          <w:bCs/>
          <w:color w:val="111111"/>
          <w:bdr w:val="none" w:sz="0" w:space="0" w:color="auto" w:frame="1"/>
          <w:rtl/>
        </w:rPr>
        <w:t>إذا كانت الإجابة بنعم، فمن الذي يجب أن يتمكن من الحصول على تلك الأموال؟</w:t>
      </w:r>
    </w:p>
    <w:p w14:paraId="0D658B3A" w14:textId="77777777" w:rsidR="00EE58AD" w:rsidRPr="00E200F3" w:rsidRDefault="00EE58AD" w:rsidP="00EE58AD">
      <w:pPr>
        <w:pStyle w:val="ListParagraph"/>
        <w:numPr>
          <w:ilvl w:val="0"/>
          <w:numId w:val="3"/>
        </w:numPr>
        <w:bidi/>
        <w:spacing w:before="240"/>
        <w:ind w:left="360"/>
        <w:rPr>
          <w:rFonts w:asciiTheme="minorHAnsi" w:eastAsia="Times New Roman" w:hAnsiTheme="minorHAnsi" w:cstheme="minorHAnsi"/>
          <w:b/>
          <w:bCs/>
          <w:color w:val="111111"/>
          <w:spacing w:val="-3"/>
          <w:bdr w:val="none" w:sz="0" w:space="0" w:color="auto" w:frame="1"/>
          <w:rtl/>
        </w:rPr>
      </w:pPr>
      <w:r w:rsidRPr="00E200F3">
        <w:rPr>
          <w:rFonts w:asciiTheme="minorHAnsi" w:hAnsiTheme="minorHAnsi" w:cstheme="minorHAnsi"/>
          <w:b/>
          <w:bCs/>
          <w:color w:val="111111"/>
          <w:bdr w:val="none" w:sz="0" w:space="0" w:color="auto" w:frame="1"/>
          <w:rtl/>
        </w:rPr>
        <w:t xml:space="preserve">ما هي موضوعات النقاش الأهم التي يجب على مقاطعة </w:t>
      </w:r>
      <w:r w:rsidRPr="00E200F3">
        <w:rPr>
          <w:rFonts w:asciiTheme="minorHAnsi" w:hAnsiTheme="minorHAnsi" w:cstheme="minorHAnsi"/>
          <w:b/>
          <w:bCs/>
          <w:color w:val="111111"/>
          <w:bdr w:val="none" w:sz="0" w:space="0" w:color="auto" w:frame="1"/>
        </w:rPr>
        <w:t>King County</w:t>
      </w:r>
      <w:r w:rsidRPr="00E200F3">
        <w:rPr>
          <w:rFonts w:asciiTheme="minorHAnsi" w:hAnsiTheme="minorHAnsi" w:cstheme="minorHAnsi"/>
          <w:b/>
          <w:bCs/>
          <w:color w:val="111111"/>
          <w:bdr w:val="none" w:sz="0" w:space="0" w:color="auto" w:frame="1"/>
          <w:rtl/>
        </w:rPr>
        <w:t xml:space="preserve"> أن تدفع للأشخاص مقابل المشاركة فيها؟</w:t>
      </w:r>
    </w:p>
    <w:p w14:paraId="053A72E9" w14:textId="48F1032A" w:rsidR="00204A87" w:rsidRPr="00EE58AD" w:rsidRDefault="00EE58AD" w:rsidP="00EE58AD">
      <w:pPr>
        <w:pStyle w:val="ListParagraph"/>
        <w:numPr>
          <w:ilvl w:val="0"/>
          <w:numId w:val="3"/>
        </w:numPr>
        <w:bidi/>
        <w:ind w:left="360"/>
        <w:rPr>
          <w:rFonts w:asciiTheme="minorHAnsi" w:eastAsia="Times New Roman" w:hAnsiTheme="minorHAnsi" w:cstheme="minorHAnsi"/>
          <w:b/>
          <w:bCs/>
          <w:color w:val="111111"/>
          <w:spacing w:val="-3"/>
          <w:bdr w:val="none" w:sz="0" w:space="0" w:color="auto" w:frame="1"/>
        </w:rPr>
      </w:pPr>
      <w:r w:rsidRPr="00E200F3">
        <w:rPr>
          <w:rFonts w:asciiTheme="minorHAnsi" w:hAnsiTheme="minorHAnsi" w:cstheme="minorHAnsi"/>
          <w:b/>
          <w:bCs/>
          <w:color w:val="111111"/>
          <w:bdr w:val="none" w:sz="0" w:space="0" w:color="auto" w:frame="1"/>
          <w:rtl/>
        </w:rPr>
        <w:t>ما مقدار المبلغ المالي أو الموارد الأخرى التي تمثل تعويضًا عادلاً مقابل المشاركة المجتمعية؟</w:t>
      </w:r>
    </w:p>
    <w:p w14:paraId="0A7E4CC3" w14:textId="2AEE33F0" w:rsidR="00EE58AD" w:rsidRDefault="00EE58AD">
      <w:pPr>
        <w:rPr>
          <w:rFonts w:eastAsiaTheme="minorEastAsia"/>
          <w:lang w:eastAsia="zh-CN"/>
        </w:rPr>
      </w:pPr>
      <w:r>
        <w:br w:type="page"/>
      </w:r>
    </w:p>
    <w:p w14:paraId="49EA8393" w14:textId="5908699F" w:rsidR="00EE58AD" w:rsidRPr="00F27BB9" w:rsidRDefault="00EE58AD" w:rsidP="00F27BB9">
      <w:pPr>
        <w:pStyle w:val="Heading2"/>
        <w:rPr>
          <w:b/>
          <w:bCs/>
        </w:rPr>
      </w:pPr>
      <w:bookmarkStart w:id="3" w:name="_Chinese:"/>
      <w:bookmarkEnd w:id="3"/>
      <w:r w:rsidRPr="00F27BB9">
        <w:rPr>
          <w:b/>
          <w:bCs/>
        </w:rPr>
        <w:lastRenderedPageBreak/>
        <w:t>Chinese:</w:t>
      </w:r>
    </w:p>
    <w:p w14:paraId="2042E425" w14:textId="441F6BF1" w:rsidR="007460FC" w:rsidRPr="007460FC" w:rsidRDefault="007460FC" w:rsidP="00F27BB9">
      <w:pPr>
        <w:pStyle w:val="ListParagraph"/>
        <w:numPr>
          <w:ilvl w:val="0"/>
          <w:numId w:val="7"/>
        </w:numPr>
        <w:ind w:left="360"/>
        <w:rPr>
          <w:rFonts w:eastAsia="SimSun" w:cstheme="minorHAnsi"/>
          <w:b/>
          <w:bCs/>
          <w:color w:val="111111"/>
          <w:spacing w:val="-3"/>
          <w:bdr w:val="none" w:sz="0" w:space="0" w:color="auto" w:frame="1"/>
          <w:lang w:eastAsia="zh-TW"/>
        </w:rPr>
      </w:pPr>
      <w:r w:rsidRPr="007460FC">
        <w:rPr>
          <w:rFonts w:eastAsia="SimSun" w:cstheme="minorHAnsi"/>
          <w:b/>
          <w:bCs/>
          <w:color w:val="111111"/>
          <w:bdr w:val="none" w:sz="0" w:space="0" w:color="auto" w:frame="1"/>
          <w:lang w:eastAsia="zh-HK"/>
        </w:rPr>
        <w:t>King</w:t>
      </w:r>
      <w:r w:rsidRPr="007460FC">
        <w:rPr>
          <w:rFonts w:eastAsia="SimSun" w:cstheme="minorHAnsi"/>
          <w:b/>
          <w:bCs/>
          <w:color w:val="111111"/>
          <w:bdr w:val="none" w:sz="0" w:space="0" w:color="auto" w:frame="1"/>
          <w:lang w:eastAsia="zh-HK"/>
        </w:rPr>
        <w:t>縣的有效社區參與是什麼樣的？</w:t>
      </w:r>
    </w:p>
    <w:p w14:paraId="413725CD" w14:textId="77777777" w:rsidR="007460FC" w:rsidRPr="0070316E" w:rsidRDefault="007460FC" w:rsidP="00F27BB9">
      <w:pPr>
        <w:rPr>
          <w:rFonts w:eastAsia="SimSun" w:cstheme="minorHAnsi"/>
          <w:i/>
          <w:iCs/>
          <w:color w:val="111111"/>
          <w:spacing w:val="-3"/>
          <w:bdr w:val="none" w:sz="0" w:space="0" w:color="auto" w:frame="1"/>
          <w:lang w:eastAsia="zh-CN"/>
        </w:rPr>
      </w:pPr>
      <w:r w:rsidRPr="0070316E">
        <w:rPr>
          <w:rFonts w:eastAsia="SimSun" w:cstheme="minorHAnsi"/>
          <w:i/>
          <w:iCs/>
          <w:color w:val="111111"/>
          <w:bdr w:val="none" w:sz="0" w:space="0" w:color="auto" w:frame="1"/>
          <w:lang w:eastAsia="zh-HK"/>
        </w:rPr>
        <w:t>社區參與應與文化相關。我們利用社區工具、時間、空間和關係來通知人們。居民參與到專案、流程和計畫中並提供其建議。人們透過地理、興趣或相似性聯系在一起。他們一同解决影響集體福祉的問題。</w:t>
      </w:r>
    </w:p>
    <w:p w14:paraId="7BB1F273" w14:textId="4DE0CF67" w:rsidR="007460FC" w:rsidRPr="00F27BB9" w:rsidRDefault="007460FC" w:rsidP="00F27BB9">
      <w:pPr>
        <w:pStyle w:val="ListParagraph"/>
        <w:numPr>
          <w:ilvl w:val="0"/>
          <w:numId w:val="7"/>
        </w:numPr>
        <w:ind w:left="360"/>
        <w:rPr>
          <w:rFonts w:eastAsia="SimSun" w:cstheme="minorHAnsi"/>
          <w:b/>
          <w:bCs/>
          <w:color w:val="111111"/>
          <w:spacing w:val="-3"/>
          <w:bdr w:val="none" w:sz="0" w:space="0" w:color="auto" w:frame="1"/>
          <w:lang w:eastAsia="zh-TW"/>
        </w:rPr>
      </w:pPr>
      <w:r w:rsidRPr="00F27BB9">
        <w:rPr>
          <w:rFonts w:ascii="Microsoft YaHei" w:eastAsia="SimSun" w:hAnsi="Microsoft YaHei" w:cstheme="minorHAnsi" w:hint="eastAsia"/>
          <w:b/>
          <w:bCs/>
          <w:color w:val="111111"/>
          <w:bdr w:val="none" w:sz="0" w:space="0" w:color="auto" w:frame="1"/>
          <w:lang w:eastAsia="zh-HK"/>
        </w:rPr>
        <w:t>若我們重視體系中經歷最不平等的人的領導能力，我們應該如何與他們接觸？</w:t>
      </w:r>
    </w:p>
    <w:p w14:paraId="74AF22D4" w14:textId="77777777" w:rsidR="007460FC" w:rsidRPr="0070316E" w:rsidRDefault="007460FC" w:rsidP="00F27BB9">
      <w:pPr>
        <w:rPr>
          <w:rFonts w:eastAsia="SimSun" w:cstheme="minorHAnsi"/>
          <w:i/>
          <w:iCs/>
          <w:color w:val="111111"/>
          <w:spacing w:val="-3"/>
          <w:bdr w:val="none" w:sz="0" w:space="0" w:color="auto" w:frame="1"/>
          <w:lang w:eastAsia="zh-TW"/>
        </w:rPr>
      </w:pPr>
      <w:r w:rsidRPr="0070316E">
        <w:rPr>
          <w:rFonts w:eastAsia="SimSun" w:cstheme="minorHAnsi"/>
          <w:i/>
          <w:iCs/>
          <w:color w:val="111111"/>
          <w:bdr w:val="none" w:sz="0" w:space="0" w:color="auto" w:frame="1"/>
          <w:lang w:eastAsia="zh-HK"/>
        </w:rPr>
        <w:t>經歷最不平等的人往往是那些被排除在政府之外的人。他們仍面臨公民參與的障礙。典型的例子包括經歷種族、性別和性取向方面的歧視。此外，考量無家可歸、貧窮或新移民。不太明顯的例子包括技術獲取、公民素養、流動性和無障礙性。</w:t>
      </w:r>
    </w:p>
    <w:p w14:paraId="7DD8255C" w14:textId="77777777" w:rsidR="007460FC" w:rsidRPr="0070316E" w:rsidRDefault="007460FC" w:rsidP="00F27BB9">
      <w:pPr>
        <w:pStyle w:val="ListParagraph"/>
        <w:numPr>
          <w:ilvl w:val="0"/>
          <w:numId w:val="7"/>
        </w:numPr>
        <w:ind w:left="360"/>
        <w:rPr>
          <w:rFonts w:asciiTheme="minorHAnsi" w:eastAsia="SimSun" w:hAnsiTheme="minorHAnsi" w:cstheme="minorHAnsi"/>
          <w:b/>
          <w:bCs/>
          <w:color w:val="111111"/>
          <w:spacing w:val="-3"/>
          <w:bdr w:val="none" w:sz="0" w:space="0" w:color="auto" w:frame="1"/>
          <w:lang w:eastAsia="zh-TW"/>
        </w:rPr>
      </w:pPr>
      <w:r w:rsidRPr="0070316E">
        <w:rPr>
          <w:rFonts w:asciiTheme="minorHAnsi" w:eastAsia="SimSun" w:hAnsiTheme="minorHAnsi" w:cstheme="minorHAnsi"/>
          <w:b/>
          <w:bCs/>
          <w:color w:val="111111"/>
          <w:bdr w:val="none" w:sz="0" w:space="0" w:color="auto" w:frame="1"/>
          <w:lang w:eastAsia="zh-HK"/>
        </w:rPr>
        <w:t>您是否曾參與過</w:t>
      </w:r>
      <w:r w:rsidRPr="0070316E">
        <w:rPr>
          <w:rFonts w:asciiTheme="minorHAnsi" w:eastAsia="SimSun" w:hAnsiTheme="minorHAnsi" w:cstheme="minorHAnsi"/>
          <w:b/>
          <w:bCs/>
          <w:color w:val="111111"/>
          <w:bdr w:val="none" w:sz="0" w:space="0" w:color="auto" w:frame="1"/>
          <w:lang w:eastAsia="zh-HK"/>
        </w:rPr>
        <w:t>King</w:t>
      </w:r>
      <w:r w:rsidRPr="0070316E">
        <w:rPr>
          <w:rFonts w:asciiTheme="minorHAnsi" w:eastAsia="SimSun" w:hAnsiTheme="minorHAnsi" w:cstheme="minorHAnsi"/>
          <w:b/>
          <w:bCs/>
          <w:color w:val="111111"/>
          <w:bdr w:val="none" w:sz="0" w:space="0" w:color="auto" w:frame="1"/>
          <w:lang w:eastAsia="zh-HK"/>
        </w:rPr>
        <w:t>縣專案或團隊並獲得了補償？</w:t>
      </w:r>
    </w:p>
    <w:p w14:paraId="681E2E7C" w14:textId="77777777" w:rsidR="007460FC" w:rsidRPr="0070316E" w:rsidRDefault="007460FC" w:rsidP="00F27BB9">
      <w:pPr>
        <w:spacing w:before="240"/>
        <w:ind w:firstLine="360"/>
        <w:rPr>
          <w:rFonts w:eastAsia="SimSun" w:cstheme="minorHAnsi"/>
          <w:b/>
          <w:bCs/>
          <w:color w:val="111111"/>
          <w:spacing w:val="-3"/>
          <w:bdr w:val="none" w:sz="0" w:space="0" w:color="auto" w:frame="1"/>
          <w:lang w:eastAsia="zh-TW"/>
        </w:rPr>
      </w:pPr>
      <w:r w:rsidRPr="0070316E">
        <w:rPr>
          <w:rFonts w:eastAsia="SimSun" w:cstheme="minorHAnsi"/>
          <w:b/>
          <w:bCs/>
          <w:color w:val="111111"/>
          <w:bdr w:val="none" w:sz="0" w:space="0" w:color="auto" w:frame="1"/>
          <w:lang w:eastAsia="zh-HK"/>
        </w:rPr>
        <w:t>若是如此，請告訴我們您的經歷。</w:t>
      </w:r>
      <w:r w:rsidRPr="0070316E">
        <w:rPr>
          <w:rFonts w:eastAsia="SimSun" w:cstheme="minorHAnsi"/>
          <w:b/>
          <w:bCs/>
          <w:color w:val="111111"/>
          <w:bdr w:val="none" w:sz="0" w:space="0" w:color="auto" w:frame="1"/>
          <w:lang w:eastAsia="zh-HK"/>
        </w:rPr>
        <w:t xml:space="preserve"> </w:t>
      </w:r>
    </w:p>
    <w:p w14:paraId="68EA32D2" w14:textId="77777777" w:rsidR="007460FC" w:rsidRPr="0070316E" w:rsidRDefault="007460FC" w:rsidP="00F27BB9">
      <w:pPr>
        <w:rPr>
          <w:rFonts w:eastAsia="SimSun" w:cstheme="minorHAnsi"/>
          <w:i/>
          <w:iCs/>
          <w:color w:val="111111"/>
          <w:spacing w:val="-3"/>
          <w:bdr w:val="none" w:sz="0" w:space="0" w:color="auto" w:frame="1"/>
          <w:lang w:eastAsia="zh-TW"/>
        </w:rPr>
      </w:pPr>
      <w:r w:rsidRPr="0070316E">
        <w:rPr>
          <w:rFonts w:eastAsia="SimSun" w:cstheme="minorHAnsi"/>
          <w:i/>
          <w:iCs/>
          <w:color w:val="111111"/>
          <w:bdr w:val="none" w:sz="0" w:space="0" w:color="auto" w:frame="1"/>
          <w:lang w:eastAsia="zh-HK"/>
        </w:rPr>
        <w:t>參加董事會、委員會、特別工作組或其他諮詢團體的</w:t>
      </w:r>
      <w:r w:rsidRPr="0070316E">
        <w:rPr>
          <w:rFonts w:eastAsia="SimSun" w:cstheme="minorHAnsi"/>
          <w:i/>
          <w:iCs/>
          <w:color w:val="111111"/>
          <w:bdr w:val="none" w:sz="0" w:space="0" w:color="auto" w:frame="1"/>
          <w:lang w:eastAsia="zh-HK"/>
        </w:rPr>
        <w:t>King</w:t>
      </w:r>
      <w:r w:rsidRPr="0070316E">
        <w:rPr>
          <w:rFonts w:eastAsia="SimSun" w:cstheme="minorHAnsi"/>
          <w:i/>
          <w:iCs/>
          <w:color w:val="111111"/>
          <w:bdr w:val="none" w:sz="0" w:space="0" w:color="auto" w:frame="1"/>
          <w:lang w:eastAsia="zh-HK"/>
        </w:rPr>
        <w:t>縣居民。</w:t>
      </w:r>
    </w:p>
    <w:p w14:paraId="7BAC9214" w14:textId="77777777" w:rsidR="007460FC" w:rsidRPr="0070316E" w:rsidRDefault="007460FC" w:rsidP="00F27BB9">
      <w:pPr>
        <w:pStyle w:val="ListParagraph"/>
        <w:numPr>
          <w:ilvl w:val="0"/>
          <w:numId w:val="7"/>
        </w:numPr>
        <w:ind w:left="360"/>
        <w:rPr>
          <w:rFonts w:asciiTheme="minorHAnsi" w:eastAsia="SimSun" w:hAnsiTheme="minorHAnsi" w:cstheme="minorHAnsi"/>
          <w:b/>
          <w:bCs/>
          <w:color w:val="111111"/>
          <w:spacing w:val="-3"/>
          <w:bdr w:val="none" w:sz="0" w:space="0" w:color="auto" w:frame="1"/>
          <w:lang w:eastAsia="zh-TW"/>
        </w:rPr>
      </w:pPr>
      <w:r w:rsidRPr="0070316E">
        <w:rPr>
          <w:rFonts w:asciiTheme="minorHAnsi" w:eastAsia="SimSun" w:hAnsiTheme="minorHAnsi" w:cstheme="minorHAnsi"/>
          <w:b/>
          <w:bCs/>
          <w:color w:val="111111"/>
          <w:bdr w:val="none" w:sz="0" w:space="0" w:color="auto" w:frame="1"/>
          <w:lang w:eastAsia="zh-HK"/>
        </w:rPr>
        <w:t>您在參加</w:t>
      </w:r>
      <w:r w:rsidRPr="0070316E">
        <w:rPr>
          <w:rFonts w:asciiTheme="minorHAnsi" w:eastAsia="SimSun" w:hAnsiTheme="minorHAnsi" w:cstheme="minorHAnsi"/>
          <w:b/>
          <w:bCs/>
          <w:color w:val="111111"/>
          <w:bdr w:val="none" w:sz="0" w:space="0" w:color="auto" w:frame="1"/>
          <w:lang w:eastAsia="zh-HK"/>
        </w:rPr>
        <w:t>King</w:t>
      </w:r>
      <w:r w:rsidRPr="0070316E">
        <w:rPr>
          <w:rFonts w:asciiTheme="minorHAnsi" w:eastAsia="SimSun" w:hAnsiTheme="minorHAnsi" w:cstheme="minorHAnsi"/>
          <w:b/>
          <w:bCs/>
          <w:color w:val="111111"/>
          <w:bdr w:val="none" w:sz="0" w:space="0" w:color="auto" w:frame="1"/>
          <w:lang w:eastAsia="zh-HK"/>
        </w:rPr>
        <w:t>縣社區參與活動時遇到了哪些障礙？</w:t>
      </w:r>
      <w:r w:rsidRPr="0070316E">
        <w:rPr>
          <w:rFonts w:asciiTheme="minorHAnsi" w:eastAsia="SimSun" w:hAnsiTheme="minorHAnsi" w:cstheme="minorHAnsi"/>
          <w:b/>
          <w:bCs/>
          <w:color w:val="111111"/>
          <w:bdr w:val="none" w:sz="0" w:space="0" w:color="auto" w:frame="1"/>
          <w:lang w:eastAsia="zh-HK"/>
        </w:rPr>
        <w:t xml:space="preserve"> </w:t>
      </w:r>
    </w:p>
    <w:p w14:paraId="266D09C5" w14:textId="77777777" w:rsidR="007460FC" w:rsidRPr="0070316E" w:rsidRDefault="007460FC" w:rsidP="00F27BB9">
      <w:pPr>
        <w:rPr>
          <w:rFonts w:eastAsia="SimSun" w:cstheme="minorHAnsi"/>
          <w:i/>
          <w:iCs/>
          <w:color w:val="111111"/>
          <w:spacing w:val="-3"/>
          <w:bdr w:val="none" w:sz="0" w:space="0" w:color="auto" w:frame="1"/>
          <w:lang w:eastAsia="zh-TW"/>
        </w:rPr>
      </w:pPr>
      <w:r w:rsidRPr="0070316E">
        <w:rPr>
          <w:rFonts w:eastAsia="SimSun" w:cstheme="minorHAnsi"/>
          <w:i/>
          <w:iCs/>
          <w:color w:val="111111"/>
          <w:bdr w:val="none" w:sz="0" w:space="0" w:color="auto" w:frame="1"/>
          <w:lang w:eastAsia="zh-HK"/>
        </w:rPr>
        <w:t>對於居民來說，以有意義及持續的管道提供您的專業知識和經驗是一項重要的時間承諾。該等障礙給邊緣化居民帶來了不公平的負擔。他們通常在家庭和工作職責之外投入的資源較少。障礙包括無障礙兒童保育、語言、登記和時間。</w:t>
      </w:r>
    </w:p>
    <w:p w14:paraId="401C91D3" w14:textId="77777777" w:rsidR="007460FC" w:rsidRPr="0070316E" w:rsidRDefault="007460FC" w:rsidP="00F27BB9">
      <w:pPr>
        <w:pStyle w:val="ListParagraph"/>
        <w:numPr>
          <w:ilvl w:val="0"/>
          <w:numId w:val="7"/>
        </w:numPr>
        <w:ind w:left="360"/>
        <w:rPr>
          <w:rFonts w:asciiTheme="minorHAnsi" w:eastAsia="SimSun" w:hAnsiTheme="minorHAnsi" w:cstheme="minorHAnsi"/>
          <w:b/>
          <w:bCs/>
          <w:color w:val="111111"/>
          <w:spacing w:val="-3"/>
          <w:bdr w:val="none" w:sz="0" w:space="0" w:color="auto" w:frame="1"/>
          <w:lang w:eastAsia="zh-TW"/>
        </w:rPr>
      </w:pPr>
      <w:r w:rsidRPr="0070316E">
        <w:rPr>
          <w:rFonts w:asciiTheme="minorHAnsi" w:eastAsia="SimSun" w:hAnsiTheme="minorHAnsi" w:cstheme="minorHAnsi"/>
          <w:b/>
          <w:bCs/>
          <w:color w:val="111111"/>
          <w:bdr w:val="none" w:sz="0" w:space="0" w:color="auto" w:frame="1"/>
          <w:lang w:eastAsia="zh-HK"/>
        </w:rPr>
        <w:t>人們參加</w:t>
      </w:r>
      <w:r w:rsidRPr="0070316E">
        <w:rPr>
          <w:rFonts w:asciiTheme="minorHAnsi" w:eastAsia="SimSun" w:hAnsiTheme="minorHAnsi" w:cstheme="minorHAnsi"/>
          <w:b/>
          <w:bCs/>
          <w:color w:val="111111"/>
          <w:bdr w:val="none" w:sz="0" w:space="0" w:color="auto" w:frame="1"/>
          <w:lang w:eastAsia="zh-HK"/>
        </w:rPr>
        <w:t>King</w:t>
      </w:r>
      <w:r w:rsidRPr="0070316E">
        <w:rPr>
          <w:rFonts w:asciiTheme="minorHAnsi" w:eastAsia="SimSun" w:hAnsiTheme="minorHAnsi" w:cstheme="minorHAnsi"/>
          <w:b/>
          <w:bCs/>
          <w:color w:val="111111"/>
          <w:bdr w:val="none" w:sz="0" w:space="0" w:color="auto" w:frame="1"/>
          <w:lang w:eastAsia="zh-HK"/>
        </w:rPr>
        <w:t>縣的社區參與活動是否應獲得報酬？</w:t>
      </w:r>
    </w:p>
    <w:p w14:paraId="23131B87" w14:textId="77777777" w:rsidR="007460FC" w:rsidRPr="0070316E" w:rsidRDefault="007460FC" w:rsidP="00F27BB9">
      <w:pPr>
        <w:spacing w:before="240"/>
        <w:ind w:firstLine="360"/>
        <w:rPr>
          <w:rFonts w:eastAsia="SimSun" w:cstheme="minorHAnsi"/>
          <w:b/>
          <w:bCs/>
          <w:color w:val="111111"/>
          <w:spacing w:val="-3"/>
          <w:bdr w:val="none" w:sz="0" w:space="0" w:color="auto" w:frame="1"/>
          <w:lang w:eastAsia="zh-TW"/>
        </w:rPr>
      </w:pPr>
      <w:r w:rsidRPr="0070316E">
        <w:rPr>
          <w:rFonts w:eastAsia="SimSun" w:cstheme="minorHAnsi"/>
          <w:b/>
          <w:bCs/>
          <w:color w:val="111111"/>
          <w:bdr w:val="none" w:sz="0" w:space="0" w:color="auto" w:frame="1"/>
          <w:lang w:eastAsia="zh-HK"/>
        </w:rPr>
        <w:t>若是如此，誰應能夠獲得該付款？</w:t>
      </w:r>
    </w:p>
    <w:p w14:paraId="2F13D5A6" w14:textId="77777777" w:rsidR="007460FC" w:rsidRPr="0070316E" w:rsidRDefault="007460FC" w:rsidP="00F27BB9">
      <w:pPr>
        <w:pStyle w:val="ListParagraph"/>
        <w:numPr>
          <w:ilvl w:val="0"/>
          <w:numId w:val="7"/>
        </w:numPr>
        <w:spacing w:before="240"/>
        <w:ind w:left="360"/>
        <w:rPr>
          <w:rFonts w:asciiTheme="minorHAnsi" w:eastAsia="SimSun" w:hAnsiTheme="minorHAnsi" w:cstheme="minorHAnsi"/>
          <w:b/>
          <w:bCs/>
          <w:color w:val="111111"/>
          <w:spacing w:val="-3"/>
          <w:bdr w:val="none" w:sz="0" w:space="0" w:color="auto" w:frame="1"/>
          <w:lang w:eastAsia="zh-TW"/>
        </w:rPr>
      </w:pPr>
      <w:r w:rsidRPr="0070316E">
        <w:rPr>
          <w:rFonts w:asciiTheme="minorHAnsi" w:eastAsia="SimSun" w:hAnsiTheme="minorHAnsi" w:cstheme="minorHAnsi"/>
          <w:b/>
          <w:bCs/>
          <w:color w:val="111111"/>
          <w:bdr w:val="none" w:sz="0" w:space="0" w:color="auto" w:frame="1"/>
          <w:lang w:eastAsia="zh-HK"/>
        </w:rPr>
        <w:t>King</w:t>
      </w:r>
      <w:r w:rsidRPr="0070316E">
        <w:rPr>
          <w:rFonts w:asciiTheme="minorHAnsi" w:eastAsia="SimSun" w:hAnsiTheme="minorHAnsi" w:cstheme="minorHAnsi"/>
          <w:b/>
          <w:bCs/>
          <w:color w:val="111111"/>
          <w:bdr w:val="none" w:sz="0" w:space="0" w:color="auto" w:frame="1"/>
          <w:lang w:eastAsia="zh-HK"/>
        </w:rPr>
        <w:t>縣應付錢讓人們參與的最關鍵的對話主題是什麼？</w:t>
      </w:r>
    </w:p>
    <w:p w14:paraId="33A20720" w14:textId="50DD65AD" w:rsidR="007F78A7" w:rsidRDefault="007460FC" w:rsidP="00F27BB9">
      <w:pPr>
        <w:pStyle w:val="ListParagraph"/>
        <w:numPr>
          <w:ilvl w:val="0"/>
          <w:numId w:val="7"/>
        </w:numPr>
        <w:ind w:left="360"/>
        <w:rPr>
          <w:rFonts w:asciiTheme="minorHAnsi" w:eastAsia="SimSun" w:hAnsiTheme="minorHAnsi" w:cstheme="minorHAnsi"/>
          <w:b/>
          <w:bCs/>
          <w:color w:val="111111"/>
          <w:bdr w:val="none" w:sz="0" w:space="0" w:color="auto" w:frame="1"/>
          <w:lang w:eastAsia="zh-HK"/>
        </w:rPr>
      </w:pPr>
      <w:r w:rsidRPr="0070316E">
        <w:rPr>
          <w:rFonts w:asciiTheme="minorHAnsi" w:eastAsia="SimSun" w:hAnsiTheme="minorHAnsi" w:cstheme="minorHAnsi"/>
          <w:b/>
          <w:bCs/>
          <w:color w:val="111111"/>
          <w:bdr w:val="none" w:sz="0" w:space="0" w:color="auto" w:frame="1"/>
          <w:lang w:eastAsia="zh-HK"/>
        </w:rPr>
        <w:t>多少錢或其他資源代表了對社區參與的公平補償？</w:t>
      </w:r>
    </w:p>
    <w:p w14:paraId="4A126B2C" w14:textId="78AE0249" w:rsidR="00371889" w:rsidRPr="00371889" w:rsidRDefault="007F78A7" w:rsidP="00371889">
      <w:pPr>
        <w:pStyle w:val="Heading2"/>
        <w:rPr>
          <w:b/>
          <w:bCs/>
          <w:bdr w:val="none" w:sz="0" w:space="0" w:color="auto" w:frame="1"/>
          <w:lang w:eastAsia="zh-HK"/>
        </w:rPr>
      </w:pPr>
      <w:bookmarkStart w:id="4" w:name="_Dari:"/>
      <w:bookmarkEnd w:id="4"/>
      <w:r w:rsidRPr="007F78A7">
        <w:rPr>
          <w:rFonts w:asciiTheme="minorHAnsi" w:hAnsiTheme="minorHAnsi"/>
          <w:b/>
          <w:bCs/>
          <w:bdr w:val="none" w:sz="0" w:space="0" w:color="auto" w:frame="1"/>
          <w:lang w:eastAsia="zh-HK"/>
        </w:rPr>
        <w:br w:type="page"/>
      </w:r>
      <w:r w:rsidRPr="007F78A7">
        <w:rPr>
          <w:b/>
          <w:bCs/>
          <w:bdr w:val="none" w:sz="0" w:space="0" w:color="auto" w:frame="1"/>
          <w:lang w:eastAsia="zh-HK"/>
        </w:rPr>
        <w:lastRenderedPageBreak/>
        <w:t xml:space="preserve">Dari: </w:t>
      </w:r>
    </w:p>
    <w:p w14:paraId="2A6E0A0C" w14:textId="62C0065E" w:rsidR="00371889" w:rsidRPr="00027383" w:rsidRDefault="00371889" w:rsidP="00371889">
      <w:pPr>
        <w:pStyle w:val="P68B1DB1-ListParagraph3"/>
        <w:numPr>
          <w:ilvl w:val="0"/>
          <w:numId w:val="9"/>
        </w:numPr>
        <w:ind w:left="360"/>
        <w:rPr>
          <w:rFonts w:ascii="Calibri" w:hAnsi="Calibri" w:cs="Calibri"/>
          <w:b w:val="0"/>
          <w:bCs/>
          <w:szCs w:val="22"/>
        </w:rPr>
      </w:pPr>
      <w:r w:rsidRPr="00027383">
        <w:rPr>
          <w:rFonts w:ascii="Calibri" w:hAnsi="Calibri" w:cs="Calibri"/>
          <w:b w:val="0"/>
          <w:bCs/>
          <w:szCs w:val="22"/>
        </w:rPr>
        <w:t>مشارکت موثر جمعی کینگ کونتی (King County) به چه صورت است؟</w:t>
      </w:r>
    </w:p>
    <w:p w14:paraId="5A8424FB" w14:textId="77777777" w:rsidR="00371889" w:rsidRPr="00027383" w:rsidRDefault="00371889" w:rsidP="00371889">
      <w:pPr>
        <w:pStyle w:val="P68B1DB1-Normal4"/>
        <w:rPr>
          <w:rFonts w:ascii="Calibri" w:hAnsi="Calibri" w:cs="Calibri"/>
          <w:szCs w:val="22"/>
        </w:rPr>
      </w:pPr>
      <w:r w:rsidRPr="00027383">
        <w:rPr>
          <w:rFonts w:ascii="Calibri" w:hAnsi="Calibri" w:cs="Calibri"/>
          <w:szCs w:val="22"/>
        </w:rPr>
        <w:t>مشارکت جمعی باید از نظر کلتور مرتبط باشد. ما ابزارهای ارتباطی، زمان، مکان و روابط را جهت معلومات دهی به عامه مردم مصروف خواهیم کرد. باشندگان نظرات و مشارکت تان را در پروژه ها، رویه ها و پروگرام ها را ارائه میدهند. افراد به اساس محیط جغرافیه، علایق یا شباهت به یکدیگر متصل میشوند. آنها جمع میشوند تا به مسائلی که بر رفاه جمعی تاثیر دارد رسیدگی کنند.</w:t>
      </w:r>
    </w:p>
    <w:p w14:paraId="1A8B9AFC" w14:textId="02037B39" w:rsidR="00371889" w:rsidRPr="00027383" w:rsidRDefault="00371889" w:rsidP="00371889">
      <w:pPr>
        <w:pStyle w:val="P68B1DB1-ListParagraph3"/>
        <w:numPr>
          <w:ilvl w:val="0"/>
          <w:numId w:val="9"/>
        </w:numPr>
        <w:ind w:left="360"/>
        <w:rPr>
          <w:rFonts w:ascii="Calibri" w:hAnsi="Calibri" w:cs="Calibri"/>
          <w:b w:val="0"/>
          <w:bCs/>
          <w:szCs w:val="22"/>
        </w:rPr>
      </w:pPr>
      <w:r w:rsidRPr="00027383">
        <w:rPr>
          <w:rFonts w:ascii="Calibri" w:hAnsi="Calibri" w:cs="Calibri"/>
          <w:b w:val="0"/>
          <w:bCs/>
          <w:szCs w:val="22"/>
        </w:rPr>
        <w:t>در صورتیکه بالای رهبری افرادیکه بیشترین نابرابری را به طریق سیستم ها تجربه میکنند ارزش قائل شویم، چظور باید با آنها تعامل داشته باشیم؟</w:t>
      </w:r>
    </w:p>
    <w:p w14:paraId="78C57B4D" w14:textId="77777777" w:rsidR="00371889" w:rsidRPr="00027383" w:rsidRDefault="00371889" w:rsidP="00371889">
      <w:pPr>
        <w:pStyle w:val="P68B1DB1-Normal4"/>
        <w:rPr>
          <w:rFonts w:ascii="Calibri" w:hAnsi="Calibri" w:cs="Calibri"/>
          <w:szCs w:val="22"/>
        </w:rPr>
      </w:pPr>
      <w:r w:rsidRPr="00027383">
        <w:rPr>
          <w:rFonts w:ascii="Calibri" w:hAnsi="Calibri" w:cs="Calibri"/>
          <w:szCs w:val="22"/>
        </w:rPr>
        <w:t>افرادیکه بیشترین نابرابری را تجربه میکنند اغلب افرادی استند که از دخالت در دولت منع شده اند. آنها تاهنوز با موانعی منحیث مشارکت مدنی روبرو استند. مثال های معمول میتواند به شمول تجربه تبعیض نژادی، جنسیتی و نوعیت تمایلات باشد. همچنان باید افراد بی خانمان، فقیر یا مهاجران نو را در نظر گرفت. مثال های کمتر مورد توجه به شمول دسترسی به تکنالوژی، سواد مدنی، جمل و نقل و دسترسی است.</w:t>
      </w:r>
    </w:p>
    <w:p w14:paraId="4B183D4C" w14:textId="77777777" w:rsidR="00371889" w:rsidRPr="00027383" w:rsidRDefault="00371889" w:rsidP="00371889">
      <w:pPr>
        <w:pStyle w:val="P68B1DB1-ListParagraph5"/>
        <w:numPr>
          <w:ilvl w:val="0"/>
          <w:numId w:val="9"/>
        </w:numPr>
        <w:ind w:left="360"/>
        <w:rPr>
          <w:rFonts w:cs="Calibri"/>
          <w:b w:val="0"/>
          <w:bCs/>
          <w:szCs w:val="22"/>
        </w:rPr>
      </w:pPr>
      <w:r w:rsidRPr="00027383">
        <w:rPr>
          <w:rFonts w:cs="Calibri"/>
          <w:b w:val="0"/>
          <w:bCs/>
          <w:szCs w:val="22"/>
        </w:rPr>
        <w:t>در پروژه یا گروپی در کینگ کونتی (King County) اشتراک داشته اید که در آن وجه بهتان پرداخت شده باشد؟</w:t>
      </w:r>
    </w:p>
    <w:p w14:paraId="7BF45E0E" w14:textId="77777777" w:rsidR="00371889" w:rsidRPr="00027383" w:rsidRDefault="00371889" w:rsidP="00371889">
      <w:pPr>
        <w:pStyle w:val="P68B1DB1-Normal6"/>
        <w:spacing w:before="240"/>
        <w:ind w:firstLine="360"/>
        <w:rPr>
          <w:rFonts w:ascii="Calibri" w:hAnsi="Calibri" w:cs="Calibri"/>
          <w:b w:val="0"/>
          <w:bCs/>
          <w:szCs w:val="22"/>
        </w:rPr>
      </w:pPr>
      <w:r w:rsidRPr="00027383">
        <w:rPr>
          <w:rFonts w:ascii="Calibri" w:hAnsi="Calibri" w:cs="Calibri"/>
          <w:b w:val="0"/>
          <w:bCs/>
          <w:szCs w:val="22"/>
        </w:rPr>
        <w:t xml:space="preserve">در صورتیکه پاسخ بلی است، درمورد تجربه تان با ما گپ و گفت بزنید. </w:t>
      </w:r>
    </w:p>
    <w:p w14:paraId="68C929EE" w14:textId="77777777" w:rsidR="00371889" w:rsidRPr="00027383" w:rsidRDefault="00371889" w:rsidP="00371889">
      <w:pPr>
        <w:pStyle w:val="P68B1DB1-Normal4"/>
        <w:rPr>
          <w:rFonts w:ascii="Calibri" w:hAnsi="Calibri" w:cs="Calibri"/>
          <w:szCs w:val="22"/>
        </w:rPr>
      </w:pPr>
      <w:r w:rsidRPr="00027383">
        <w:rPr>
          <w:rFonts w:ascii="Calibri" w:hAnsi="Calibri" w:cs="Calibri"/>
          <w:szCs w:val="22"/>
        </w:rPr>
        <w:t>باشندگان کینگ کونتی (King County) که در هیات‌ ها، کمیسیون‌ ها، کمیته‌ ها، گروپ های ضربت یا سائر گروپ های مشورتی اشتراک داشته اند.</w:t>
      </w:r>
    </w:p>
    <w:p w14:paraId="085A9091" w14:textId="77777777" w:rsidR="00371889" w:rsidRPr="00027383" w:rsidRDefault="00371889" w:rsidP="00371889">
      <w:pPr>
        <w:pStyle w:val="P68B1DB1-ListParagraph5"/>
        <w:numPr>
          <w:ilvl w:val="0"/>
          <w:numId w:val="9"/>
        </w:numPr>
        <w:ind w:left="360"/>
        <w:rPr>
          <w:rFonts w:cs="Calibri"/>
          <w:b w:val="0"/>
          <w:bCs/>
          <w:szCs w:val="22"/>
        </w:rPr>
      </w:pPr>
      <w:r w:rsidRPr="00027383">
        <w:rPr>
          <w:rFonts w:cs="Calibri"/>
          <w:b w:val="0"/>
          <w:bCs/>
          <w:szCs w:val="22"/>
        </w:rPr>
        <w:t xml:space="preserve">چه موانعی را منحیث اشتراک در فعالیت‌ های مشارکت جمعی کینگ کونتی (King County) تجربه میکنید؟ </w:t>
      </w:r>
    </w:p>
    <w:p w14:paraId="1568BCE1" w14:textId="77777777" w:rsidR="00371889" w:rsidRPr="00027383" w:rsidRDefault="00371889" w:rsidP="00371889">
      <w:pPr>
        <w:pStyle w:val="P68B1DB1-Normal4"/>
        <w:rPr>
          <w:rFonts w:ascii="Calibri" w:hAnsi="Calibri" w:cs="Calibri"/>
          <w:szCs w:val="22"/>
        </w:rPr>
      </w:pPr>
      <w:r w:rsidRPr="00027383">
        <w:rPr>
          <w:rFonts w:ascii="Calibri" w:hAnsi="Calibri" w:cs="Calibri"/>
          <w:szCs w:val="22"/>
        </w:rPr>
        <w:t>ارائه تخصص و تجربه بصورت اقدامی معنادار و مستمر تعهدی زمان دار و قابل توجه بالای باشندگان محسوب میشود. این موانع موارد ناعادلانه ای را بر باشندگان حاشیه نشین تحمیل میکند. آنها اغلب منابع کمتری منحیث وقف خارج از خانه و وظایف کاری خود دارند. این موانع میتواند به شمول مواردی مانند دسترسی به سرویس مراقبت از اطفال، زبان، رجیستر و تایم زمانی روزانه باشد.</w:t>
      </w:r>
    </w:p>
    <w:p w14:paraId="6E22D209" w14:textId="77777777" w:rsidR="00371889" w:rsidRPr="00027383" w:rsidRDefault="00371889" w:rsidP="00371889">
      <w:pPr>
        <w:pStyle w:val="P68B1DB1-ListParagraph7"/>
        <w:numPr>
          <w:ilvl w:val="0"/>
          <w:numId w:val="9"/>
        </w:numPr>
        <w:ind w:left="360"/>
        <w:rPr>
          <w:b w:val="0"/>
          <w:bCs/>
          <w:szCs w:val="22"/>
        </w:rPr>
      </w:pPr>
      <w:r w:rsidRPr="00027383">
        <w:rPr>
          <w:szCs w:val="22"/>
        </w:rPr>
        <w:t xml:space="preserve"> </w:t>
      </w:r>
      <w:r w:rsidRPr="00027383">
        <w:rPr>
          <w:b w:val="0"/>
          <w:bCs/>
          <w:szCs w:val="22"/>
        </w:rPr>
        <w:t>مردم باید بتوانند منحیث اشترام یافتن در فعالیت های مشارکت جمعی کینگ کونتی (King County) وجه دریافت کنند؟</w:t>
      </w:r>
    </w:p>
    <w:p w14:paraId="48E09C5A" w14:textId="77777777" w:rsidR="00371889" w:rsidRPr="00027383" w:rsidRDefault="00371889" w:rsidP="00371889">
      <w:pPr>
        <w:pStyle w:val="P68B1DB1-Normal8"/>
        <w:spacing w:before="240"/>
        <w:ind w:firstLine="360"/>
        <w:rPr>
          <w:rFonts w:ascii="Calibri" w:hAnsi="Calibri" w:cs="Calibri"/>
          <w:b w:val="0"/>
          <w:bCs/>
          <w:szCs w:val="22"/>
        </w:rPr>
      </w:pPr>
      <w:r w:rsidRPr="00027383">
        <w:rPr>
          <w:rFonts w:ascii="Calibri" w:hAnsi="Calibri" w:cs="Calibri"/>
          <w:b w:val="0"/>
          <w:bCs/>
          <w:szCs w:val="22"/>
        </w:rPr>
        <w:t>در صورتیکه پاسخ بلی است، چه کسی باید بتواند این وجه پرداختی را دریافت کند؟</w:t>
      </w:r>
    </w:p>
    <w:p w14:paraId="6BDB16EA" w14:textId="77777777" w:rsidR="00371889" w:rsidRPr="00027383" w:rsidRDefault="00371889" w:rsidP="00371889">
      <w:pPr>
        <w:pStyle w:val="P68B1DB1-ListParagraph5"/>
        <w:numPr>
          <w:ilvl w:val="0"/>
          <w:numId w:val="9"/>
        </w:numPr>
        <w:spacing w:before="240"/>
        <w:ind w:left="360"/>
        <w:rPr>
          <w:rFonts w:cs="Calibri"/>
          <w:b w:val="0"/>
          <w:bCs/>
          <w:szCs w:val="22"/>
        </w:rPr>
      </w:pPr>
      <w:r w:rsidRPr="00027383">
        <w:rPr>
          <w:rFonts w:cs="Calibri"/>
          <w:b w:val="0"/>
          <w:bCs/>
          <w:szCs w:val="22"/>
        </w:rPr>
        <w:t>مهمترین موضوعات و مسائل قابل بحث که کینگ کونتی (King County) باید جهت اشتراک یافتن در آن به مردم وجه پرداخت کند چیست؟</w:t>
      </w:r>
    </w:p>
    <w:p w14:paraId="4F0AF044" w14:textId="77777777" w:rsidR="00371889" w:rsidRPr="00027383" w:rsidRDefault="00371889" w:rsidP="00371889">
      <w:pPr>
        <w:pStyle w:val="P68B1DB1-ListParagraph5"/>
        <w:numPr>
          <w:ilvl w:val="0"/>
          <w:numId w:val="9"/>
        </w:numPr>
        <w:ind w:left="360"/>
        <w:rPr>
          <w:rFonts w:cs="Calibri"/>
          <w:b w:val="0"/>
          <w:bCs/>
          <w:szCs w:val="22"/>
        </w:rPr>
      </w:pPr>
      <w:r w:rsidRPr="00027383">
        <w:rPr>
          <w:rFonts w:cs="Calibri"/>
          <w:b w:val="0"/>
          <w:bCs/>
          <w:szCs w:val="22"/>
        </w:rPr>
        <w:t>چه مقدار وجه یا سائر منابع منحیث جبران منصفانه مشارکت جمعی کفایت میکند؟</w:t>
      </w:r>
    </w:p>
    <w:p w14:paraId="5127A95C" w14:textId="35F8C230" w:rsidR="0070105F" w:rsidRDefault="0070105F">
      <w:pPr>
        <w:rPr>
          <w:rFonts w:ascii="Calibri" w:hAnsi="Calibri" w:cs="Calibri"/>
          <w:lang w:eastAsia="zh-HK"/>
        </w:rPr>
      </w:pPr>
      <w:r>
        <w:rPr>
          <w:lang w:eastAsia="zh-HK"/>
        </w:rPr>
        <w:br w:type="page"/>
      </w:r>
    </w:p>
    <w:p w14:paraId="233E753E" w14:textId="69DA4536" w:rsidR="003522EC" w:rsidRDefault="0070105F" w:rsidP="0070105F">
      <w:pPr>
        <w:pStyle w:val="Heading2"/>
        <w:rPr>
          <w:b/>
          <w:bCs/>
          <w:lang w:eastAsia="zh-HK"/>
        </w:rPr>
      </w:pPr>
      <w:bookmarkStart w:id="5" w:name="_Russian:"/>
      <w:bookmarkEnd w:id="5"/>
      <w:r w:rsidRPr="0070105F">
        <w:rPr>
          <w:b/>
          <w:bCs/>
          <w:lang w:eastAsia="zh-HK"/>
        </w:rPr>
        <w:lastRenderedPageBreak/>
        <w:t>Russian:</w:t>
      </w:r>
    </w:p>
    <w:p w14:paraId="7DA5B9C6" w14:textId="77777777" w:rsidR="005A60B3" w:rsidRPr="00E96318" w:rsidRDefault="005A60B3" w:rsidP="005A60B3">
      <w:pPr>
        <w:pStyle w:val="ListParagraph"/>
        <w:numPr>
          <w:ilvl w:val="0"/>
          <w:numId w:val="10"/>
        </w:numPr>
        <w:ind w:left="360"/>
        <w:rPr>
          <w:rFonts w:asciiTheme="minorHAnsi" w:eastAsia="Times New Roman" w:hAnsiTheme="minorHAnsi" w:cstheme="minorHAnsi"/>
          <w:b/>
          <w:bCs/>
          <w:color w:val="111111"/>
          <w:spacing w:val="-3"/>
          <w:bdr w:val="none" w:sz="0" w:space="0" w:color="auto" w:frame="1"/>
          <w:lang w:val="ru"/>
        </w:rPr>
      </w:pPr>
      <w:r>
        <w:rPr>
          <w:rFonts w:asciiTheme="minorHAnsi" w:eastAsia="Times New Roman" w:hAnsiTheme="minorHAnsi" w:cstheme="minorHAnsi"/>
          <w:b/>
          <w:bCs/>
          <w:color w:val="111111"/>
          <w:bdr w:val="none" w:sz="0" w:space="0" w:color="auto" w:frame="1"/>
          <w:lang w:val="ru"/>
        </w:rPr>
        <w:t>Как выглядит эффективное вовлечение представителей сообщества в округе Кинг?</w:t>
      </w:r>
    </w:p>
    <w:p w14:paraId="59D4DBA9" w14:textId="77777777" w:rsidR="005A60B3" w:rsidRPr="00E96318" w:rsidRDefault="005A60B3" w:rsidP="005A60B3">
      <w:pPr>
        <w:rPr>
          <w:rFonts w:eastAsia="Times New Roman" w:cstheme="minorHAnsi"/>
          <w:i/>
          <w:iCs/>
          <w:color w:val="111111"/>
          <w:spacing w:val="-3"/>
          <w:bdr w:val="none" w:sz="0" w:space="0" w:color="auto" w:frame="1"/>
          <w:lang w:val="ru"/>
        </w:rPr>
      </w:pPr>
      <w:r>
        <w:rPr>
          <w:rFonts w:eastAsia="Times New Roman" w:cstheme="minorHAnsi"/>
          <w:i/>
          <w:iCs/>
          <w:color w:val="111111"/>
          <w:bdr w:val="none" w:sz="0" w:space="0" w:color="auto" w:frame="1"/>
          <w:lang w:val="ru"/>
        </w:rPr>
        <w:t>Вовлечение сообщества должно учитывать культурные особенности. Мы используем средства коммуникации, время, пространство и отношения, чтобы информировать людей. Жители вносят свой вклад и участвуют в проектах, процессах и программах. Люди объединяются по географическому признаку, интересам или сходству. Они собираются вместе для решения вопросов, влияющих на коллективное благополучие.</w:t>
      </w:r>
    </w:p>
    <w:p w14:paraId="55FBD09D" w14:textId="77777777" w:rsidR="005A60B3" w:rsidRPr="00E96318" w:rsidRDefault="005A60B3" w:rsidP="005A60B3">
      <w:pPr>
        <w:pStyle w:val="ListParagraph"/>
        <w:numPr>
          <w:ilvl w:val="0"/>
          <w:numId w:val="10"/>
        </w:numPr>
        <w:ind w:left="360"/>
        <w:rPr>
          <w:rFonts w:asciiTheme="minorHAnsi" w:eastAsia="Times New Roman" w:hAnsiTheme="minorHAnsi" w:cstheme="minorHAnsi"/>
          <w:b/>
          <w:bCs/>
          <w:color w:val="111111"/>
          <w:spacing w:val="-3"/>
          <w:bdr w:val="none" w:sz="0" w:space="0" w:color="auto" w:frame="1"/>
          <w:lang w:val="ru"/>
        </w:rPr>
      </w:pPr>
      <w:r>
        <w:rPr>
          <w:rFonts w:asciiTheme="minorHAnsi" w:eastAsia="Times New Roman" w:hAnsiTheme="minorHAnsi" w:cstheme="minorHAnsi"/>
          <w:b/>
          <w:bCs/>
          <w:color w:val="111111"/>
          <w:bdr w:val="none" w:sz="0" w:space="0" w:color="auto" w:frame="1"/>
          <w:lang w:val="ru"/>
        </w:rPr>
        <w:t>Если мы ценим лидерство людей, испытывающих наибольшее неравенство в различных системах, то как мы должны взаимодействовать с ними?</w:t>
      </w:r>
    </w:p>
    <w:p w14:paraId="387EF84B" w14:textId="77777777" w:rsidR="005A60B3" w:rsidRPr="00E96318" w:rsidRDefault="005A60B3" w:rsidP="005A60B3">
      <w:pPr>
        <w:rPr>
          <w:rFonts w:eastAsia="Times New Roman" w:cstheme="minorHAnsi"/>
          <w:i/>
          <w:iCs/>
          <w:color w:val="111111"/>
          <w:spacing w:val="-3"/>
          <w:bdr w:val="none" w:sz="0" w:space="0" w:color="auto" w:frame="1"/>
          <w:lang w:val="ru"/>
        </w:rPr>
      </w:pPr>
      <w:r>
        <w:rPr>
          <w:rFonts w:eastAsia="Times New Roman" w:cstheme="minorHAnsi"/>
          <w:i/>
          <w:iCs/>
          <w:color w:val="111111"/>
          <w:bdr w:val="none" w:sz="0" w:space="0" w:color="auto" w:frame="1"/>
          <w:lang w:val="ru"/>
        </w:rPr>
        <w:t>Люди, которые в наибольшей степени ощущают неравенство, часто являются теми, кто был отстранен от участия в работе государственных программ. Они по-прежнему сталкиваются с барьерами на пути к участию в гражданских процессах. Типичными примерами могут служить дискриминация по расовому, половому признаку или по ориентации. Также следует учитывать бездомных, бедных или недавно прибывших иммигрантов. Менее очевидные примеры дискриминирующих ограничений включают доступ к технологиям, гражданскую грамотность, мобильность и доступность.</w:t>
      </w:r>
    </w:p>
    <w:p w14:paraId="7A08263E" w14:textId="77777777" w:rsidR="005A60B3" w:rsidRPr="00E96318" w:rsidRDefault="005A60B3" w:rsidP="005A60B3">
      <w:pPr>
        <w:pStyle w:val="ListParagraph"/>
        <w:numPr>
          <w:ilvl w:val="0"/>
          <w:numId w:val="10"/>
        </w:numPr>
        <w:ind w:left="360"/>
        <w:rPr>
          <w:rFonts w:eastAsia="Times New Roman" w:cstheme="minorHAnsi"/>
          <w:b/>
          <w:bCs/>
          <w:color w:val="111111"/>
          <w:spacing w:val="-3"/>
          <w:bdr w:val="none" w:sz="0" w:space="0" w:color="auto" w:frame="1"/>
          <w:lang w:val="ru"/>
        </w:rPr>
      </w:pPr>
      <w:r>
        <w:rPr>
          <w:rFonts w:eastAsia="Times New Roman" w:cstheme="minorHAnsi"/>
          <w:b/>
          <w:bCs/>
          <w:color w:val="111111"/>
          <w:bdr w:val="none" w:sz="0" w:space="0" w:color="auto" w:frame="1"/>
          <w:lang w:val="ru"/>
        </w:rPr>
        <w:t>Участвовали ли вы в проекте или группе округа Кинг с получением компенсации?</w:t>
      </w:r>
    </w:p>
    <w:p w14:paraId="25AFFFED" w14:textId="77777777" w:rsidR="005A60B3" w:rsidRPr="00E96318" w:rsidRDefault="005A60B3" w:rsidP="005A60B3">
      <w:pPr>
        <w:spacing w:before="240"/>
        <w:ind w:firstLine="360"/>
        <w:rPr>
          <w:rFonts w:eastAsia="Times New Roman" w:cstheme="minorHAnsi"/>
          <w:b/>
          <w:bCs/>
          <w:color w:val="111111"/>
          <w:spacing w:val="-3"/>
          <w:bdr w:val="none" w:sz="0" w:space="0" w:color="auto" w:frame="1"/>
          <w:lang w:val="ru"/>
        </w:rPr>
      </w:pPr>
      <w:r>
        <w:rPr>
          <w:rFonts w:eastAsia="Times New Roman" w:cstheme="minorHAnsi"/>
          <w:b/>
          <w:bCs/>
          <w:color w:val="111111"/>
          <w:bdr w:val="none" w:sz="0" w:space="0" w:color="auto" w:frame="1"/>
          <w:lang w:val="ru"/>
        </w:rPr>
        <w:t xml:space="preserve">Если ДА, то расскажите о своем опыте. </w:t>
      </w:r>
    </w:p>
    <w:p w14:paraId="6BF9F40C" w14:textId="77777777" w:rsidR="005A60B3" w:rsidRPr="00E96318" w:rsidRDefault="005A60B3" w:rsidP="005A60B3">
      <w:pPr>
        <w:rPr>
          <w:rFonts w:eastAsia="Times New Roman" w:cstheme="minorHAnsi"/>
          <w:i/>
          <w:iCs/>
          <w:color w:val="111111"/>
          <w:spacing w:val="-3"/>
          <w:bdr w:val="none" w:sz="0" w:space="0" w:color="auto" w:frame="1"/>
          <w:lang w:val="ru"/>
        </w:rPr>
      </w:pPr>
      <w:r>
        <w:rPr>
          <w:rFonts w:eastAsia="Times New Roman" w:cstheme="minorHAnsi"/>
          <w:i/>
          <w:iCs/>
          <w:color w:val="111111"/>
          <w:bdr w:val="none" w:sz="0" w:space="0" w:color="auto" w:frame="1"/>
          <w:lang w:val="ru"/>
        </w:rPr>
        <w:t>Жители округа Кинг, которые участвовали в работе советов, комиссий, комитетов, целевых групп или других консультативных групп.</w:t>
      </w:r>
    </w:p>
    <w:p w14:paraId="6F145F1A" w14:textId="77777777" w:rsidR="005A60B3" w:rsidRPr="00E96318" w:rsidRDefault="005A60B3" w:rsidP="005A60B3">
      <w:pPr>
        <w:pStyle w:val="ListParagraph"/>
        <w:numPr>
          <w:ilvl w:val="0"/>
          <w:numId w:val="10"/>
        </w:numPr>
        <w:ind w:left="360"/>
        <w:rPr>
          <w:rFonts w:eastAsia="Times New Roman" w:cstheme="minorHAnsi"/>
          <w:b/>
          <w:bCs/>
          <w:color w:val="111111"/>
          <w:spacing w:val="-3"/>
          <w:bdr w:val="none" w:sz="0" w:space="0" w:color="auto" w:frame="1"/>
          <w:lang w:val="ru"/>
        </w:rPr>
      </w:pPr>
      <w:r>
        <w:rPr>
          <w:rFonts w:eastAsia="Times New Roman" w:cstheme="minorHAnsi"/>
          <w:b/>
          <w:bCs/>
          <w:color w:val="111111"/>
          <w:bdr w:val="none" w:sz="0" w:space="0" w:color="auto" w:frame="1"/>
          <w:lang w:val="ru"/>
        </w:rPr>
        <w:t xml:space="preserve">С какими препятствиями вы сталкиваетесь при участии в мероприятиях округа Кинг по вовлечению представителей сообществ? </w:t>
      </w:r>
    </w:p>
    <w:p w14:paraId="7B915444" w14:textId="77777777" w:rsidR="005A60B3" w:rsidRPr="00E96318" w:rsidRDefault="005A60B3" w:rsidP="005A60B3">
      <w:pPr>
        <w:rPr>
          <w:rFonts w:eastAsia="Times New Roman" w:cstheme="minorHAnsi"/>
          <w:i/>
          <w:iCs/>
          <w:color w:val="111111"/>
          <w:spacing w:val="-3"/>
          <w:bdr w:val="none" w:sz="0" w:space="0" w:color="auto" w:frame="1"/>
          <w:lang w:val="ru"/>
        </w:rPr>
      </w:pPr>
      <w:r>
        <w:rPr>
          <w:rFonts w:eastAsia="Times New Roman" w:cstheme="minorHAnsi"/>
          <w:i/>
          <w:iCs/>
          <w:color w:val="111111"/>
          <w:bdr w:val="none" w:sz="0" w:space="0" w:color="auto" w:frame="1"/>
          <w:lang w:val="ru"/>
        </w:rPr>
        <w:t>Эффективная и постоянная передача своих экспертных знаний и опыта требует от жителей значительных временных затрат. Эти барьеры создают несправедливое бремя для маргинализированных жителей. У них зачастую имеется гораздо меньше ресурсов, которые они могут высвободить, с учетом своих домашних и рабочих обязанностей. Барьеры могут включать такие вещи, как доступность ухода за детьми, владение языком, регистрацию и время суток.</w:t>
      </w:r>
    </w:p>
    <w:p w14:paraId="115A9D3B" w14:textId="77777777" w:rsidR="005A60B3" w:rsidRPr="00E96318" w:rsidRDefault="005A60B3" w:rsidP="005A60B3">
      <w:pPr>
        <w:pStyle w:val="ListParagraph"/>
        <w:numPr>
          <w:ilvl w:val="0"/>
          <w:numId w:val="10"/>
        </w:numPr>
        <w:ind w:left="360"/>
        <w:rPr>
          <w:rFonts w:eastAsia="Times New Roman"/>
          <w:b/>
          <w:bCs/>
          <w:color w:val="111111"/>
          <w:spacing w:val="-3"/>
          <w:bdr w:val="none" w:sz="0" w:space="0" w:color="auto" w:frame="1"/>
          <w:lang w:val="ru"/>
        </w:rPr>
      </w:pPr>
      <w:r>
        <w:rPr>
          <w:rFonts w:eastAsia="Times New Roman"/>
          <w:b/>
          <w:bCs/>
          <w:color w:val="111111"/>
          <w:bdr w:val="none" w:sz="0" w:space="0" w:color="auto" w:frame="1"/>
          <w:lang w:val="ru"/>
        </w:rPr>
        <w:t>Должны ли люди иметь возможность получать деньги за участие в общественной деятельности округа Кинг?</w:t>
      </w:r>
    </w:p>
    <w:p w14:paraId="5C4EA2E5" w14:textId="77777777" w:rsidR="005A60B3" w:rsidRPr="00E96318" w:rsidRDefault="005A60B3" w:rsidP="005A60B3">
      <w:pPr>
        <w:spacing w:before="240"/>
        <w:ind w:firstLine="360"/>
        <w:rPr>
          <w:rFonts w:eastAsia="Times New Roman"/>
          <w:b/>
          <w:bCs/>
          <w:color w:val="111111"/>
          <w:spacing w:val="-3"/>
          <w:bdr w:val="none" w:sz="0" w:space="0" w:color="auto" w:frame="1"/>
          <w:lang w:val="ru"/>
        </w:rPr>
      </w:pPr>
      <w:r>
        <w:rPr>
          <w:rFonts w:eastAsia="Times New Roman"/>
          <w:b/>
          <w:bCs/>
          <w:color w:val="111111"/>
          <w:bdr w:val="none" w:sz="0" w:space="0" w:color="auto" w:frame="1"/>
          <w:lang w:val="ru"/>
        </w:rPr>
        <w:t>Если ДА, то кто должен иметь возможность получать такую оплату?</w:t>
      </w:r>
    </w:p>
    <w:p w14:paraId="4FCC0973" w14:textId="77777777" w:rsidR="005A60B3" w:rsidRPr="00E96318" w:rsidRDefault="005A60B3" w:rsidP="005A60B3">
      <w:pPr>
        <w:pStyle w:val="ListParagraph"/>
        <w:numPr>
          <w:ilvl w:val="0"/>
          <w:numId w:val="10"/>
        </w:numPr>
        <w:spacing w:before="240"/>
        <w:ind w:left="360"/>
        <w:rPr>
          <w:rFonts w:eastAsia="Times New Roman" w:cstheme="minorBidi"/>
          <w:b/>
          <w:bCs/>
          <w:color w:val="111111"/>
          <w:spacing w:val="-3"/>
          <w:bdr w:val="none" w:sz="0" w:space="0" w:color="auto" w:frame="1"/>
          <w:lang w:val="ru"/>
        </w:rPr>
      </w:pPr>
      <w:r>
        <w:rPr>
          <w:rFonts w:eastAsia="Times New Roman" w:cstheme="minorHAnsi"/>
          <w:b/>
          <w:bCs/>
          <w:color w:val="111111"/>
          <w:bdr w:val="none" w:sz="0" w:space="0" w:color="auto" w:frame="1"/>
          <w:lang w:val="ru"/>
        </w:rPr>
        <w:t>Каковы наиболее важные темы для обсуждений, за участие в которых округ Кинг должен платить людям?</w:t>
      </w:r>
    </w:p>
    <w:p w14:paraId="7ECA5110" w14:textId="1EF59029" w:rsidR="0070105F" w:rsidRPr="005A60B3" w:rsidRDefault="005A60B3" w:rsidP="005A60B3">
      <w:pPr>
        <w:pStyle w:val="ListParagraph"/>
        <w:numPr>
          <w:ilvl w:val="0"/>
          <w:numId w:val="10"/>
        </w:numPr>
        <w:ind w:left="360"/>
        <w:rPr>
          <w:rFonts w:eastAsia="Times New Roman" w:cstheme="minorHAnsi"/>
          <w:b/>
          <w:bCs/>
          <w:color w:val="111111"/>
          <w:spacing w:val="-3"/>
          <w:bdr w:val="none" w:sz="0" w:space="0" w:color="auto" w:frame="1"/>
          <w:lang w:val="ru"/>
        </w:rPr>
      </w:pPr>
      <w:r>
        <w:rPr>
          <w:rFonts w:eastAsia="Times New Roman" w:cstheme="minorHAnsi"/>
          <w:b/>
          <w:bCs/>
          <w:color w:val="111111"/>
          <w:bdr w:val="none" w:sz="0" w:space="0" w:color="auto" w:frame="1"/>
          <w:lang w:val="ru"/>
        </w:rPr>
        <w:t>Какая сумма денег или других ресурсов представляет собой справедливую компенсацию за участие в общественной жизни?</w:t>
      </w:r>
    </w:p>
    <w:p w14:paraId="4B5242D9" w14:textId="113E566A" w:rsidR="005A60B3" w:rsidRDefault="005A60B3">
      <w:pPr>
        <w:rPr>
          <w:rFonts w:ascii="Calibri" w:hAnsi="Calibri" w:cs="Calibri"/>
          <w:lang w:val="ru-RU" w:eastAsia="zh-HK"/>
        </w:rPr>
      </w:pPr>
      <w:r>
        <w:rPr>
          <w:lang w:val="ru-RU" w:eastAsia="zh-HK"/>
        </w:rPr>
        <w:br w:type="page"/>
      </w:r>
    </w:p>
    <w:p w14:paraId="1F85EA51" w14:textId="28D49C31" w:rsidR="0070105F" w:rsidRPr="002C4C9E" w:rsidRDefault="002C4C9E" w:rsidP="002C4C9E">
      <w:pPr>
        <w:pStyle w:val="Heading2"/>
        <w:rPr>
          <w:b/>
          <w:bCs/>
          <w:lang w:eastAsia="zh-HK"/>
        </w:rPr>
      </w:pPr>
      <w:bookmarkStart w:id="6" w:name="_Somali:"/>
      <w:bookmarkEnd w:id="6"/>
      <w:r w:rsidRPr="002C4C9E">
        <w:rPr>
          <w:b/>
          <w:bCs/>
          <w:lang w:eastAsia="zh-HK"/>
        </w:rPr>
        <w:lastRenderedPageBreak/>
        <w:t>Somali:</w:t>
      </w:r>
    </w:p>
    <w:p w14:paraId="061E8C68" w14:textId="0D410654" w:rsidR="005D602F" w:rsidRPr="005D602F" w:rsidRDefault="005D602F" w:rsidP="005D602F">
      <w:pPr>
        <w:pStyle w:val="ListParagraph"/>
        <w:numPr>
          <w:ilvl w:val="0"/>
          <w:numId w:val="11"/>
        </w:numPr>
        <w:ind w:left="360"/>
        <w:rPr>
          <w:rFonts w:eastAsia="Times New Roman" w:cstheme="minorHAnsi"/>
          <w:b/>
          <w:bCs/>
          <w:color w:val="111111"/>
          <w:spacing w:val="-3"/>
          <w:bdr w:val="none" w:sz="0" w:space="0" w:color="auto" w:frame="1"/>
        </w:rPr>
      </w:pPr>
      <w:r w:rsidRPr="005D602F">
        <w:rPr>
          <w:rFonts w:eastAsia="Times New Roman" w:cstheme="minorHAnsi"/>
          <w:b/>
          <w:bCs/>
          <w:color w:val="111111"/>
          <w:bdr w:val="none" w:sz="0" w:space="0" w:color="auto" w:frame="1"/>
          <w:lang w:val="so"/>
        </w:rPr>
        <w:t>Sidee buu u egyahay ka-qaybgalka bulshada ee wax-ku-oolka ah ee ka jira Degmada King?</w:t>
      </w:r>
    </w:p>
    <w:p w14:paraId="5CFD2C39" w14:textId="77777777" w:rsidR="005D602F" w:rsidRPr="005D602F" w:rsidRDefault="005D602F" w:rsidP="005D602F">
      <w:pPr>
        <w:rPr>
          <w:rFonts w:eastAsia="Times New Roman" w:cstheme="minorHAnsi"/>
          <w:i/>
          <w:iCs/>
          <w:color w:val="111111"/>
          <w:spacing w:val="-3"/>
          <w:bdr w:val="none" w:sz="0" w:space="0" w:color="auto" w:frame="1"/>
          <w:lang w:val="so"/>
        </w:rPr>
      </w:pPr>
      <w:r>
        <w:rPr>
          <w:rFonts w:eastAsia="Times New Roman" w:cstheme="minorHAnsi"/>
          <w:i/>
          <w:iCs/>
          <w:color w:val="111111"/>
          <w:bdr w:val="none" w:sz="0" w:space="0" w:color="auto" w:frame="1"/>
          <w:lang w:val="so"/>
        </w:rPr>
        <w:t>Ka-qaybgalka bulshada waa in dhaqan ahaan ay habboon tahay. Waxaannu adeegsanaa qalab war-isgaarsiin, waqti, goob, iyo xiriirro si aan ugu wargelinno dadka. Dadka degaanka waxay bixinayaan ra'yigooda waxayna ka qaybgalayaan mashaariicda, hannaanada, iyo barnaamijyada. Dadku waxay isugu xiran yihiin juqraafi, dano, ama jeclaan ahaan. Waxay isugu yimaadaan in ay wax-ka-qabtaan arrimaha saameynaya wanaagga guud.</w:t>
      </w:r>
    </w:p>
    <w:p w14:paraId="77967A9E" w14:textId="13680A5B" w:rsidR="005D602F" w:rsidRPr="005D602F" w:rsidRDefault="005D602F" w:rsidP="005D602F">
      <w:pPr>
        <w:pStyle w:val="ListParagraph"/>
        <w:numPr>
          <w:ilvl w:val="0"/>
          <w:numId w:val="11"/>
        </w:numPr>
        <w:ind w:left="360"/>
        <w:rPr>
          <w:rFonts w:eastAsia="Times New Roman" w:cstheme="minorHAnsi"/>
          <w:b/>
          <w:bCs/>
          <w:color w:val="111111"/>
          <w:spacing w:val="-3"/>
          <w:bdr w:val="none" w:sz="0" w:space="0" w:color="auto" w:frame="1"/>
          <w:lang w:val="so"/>
        </w:rPr>
      </w:pPr>
      <w:r w:rsidRPr="005D602F">
        <w:rPr>
          <w:rFonts w:eastAsia="Times New Roman" w:cstheme="minorHAnsi"/>
          <w:b/>
          <w:bCs/>
          <w:color w:val="111111"/>
          <w:bdr w:val="none" w:sz="0" w:space="0" w:color="auto" w:frame="1"/>
          <w:lang w:val="so"/>
        </w:rPr>
        <w:t>Haddii aynu qiimeyno hoggaanka dadka kala kulmaya sinnaan la'aanta ugu badan nidaamyada, sidee ayaan ula macaamili karnaa?</w:t>
      </w:r>
    </w:p>
    <w:p w14:paraId="62EAFF86" w14:textId="77777777" w:rsidR="005D602F" w:rsidRPr="00886518" w:rsidRDefault="005D602F" w:rsidP="005D602F">
      <w:pPr>
        <w:rPr>
          <w:rFonts w:eastAsia="Times New Roman" w:cstheme="minorHAnsi"/>
          <w:i/>
          <w:iCs/>
          <w:color w:val="111111"/>
          <w:spacing w:val="-3"/>
          <w:bdr w:val="none" w:sz="0" w:space="0" w:color="auto" w:frame="1"/>
          <w:lang w:val="so"/>
        </w:rPr>
      </w:pPr>
      <w:r>
        <w:rPr>
          <w:rFonts w:eastAsia="Times New Roman" w:cstheme="minorHAnsi"/>
          <w:i/>
          <w:iCs/>
          <w:color w:val="111111"/>
          <w:bdr w:val="none" w:sz="0" w:space="0" w:color="auto" w:frame="1"/>
          <w:lang w:val="so"/>
        </w:rPr>
        <w:t>Dadka la kulma sinnaanta ugu badan inta badan waa kuwa laga reebay ka-qaybgalka dowladeenna. Waxay weli wajahaan caqabadaha ka-qaybgalka madaniga ah. Tusaalooyinka caadiga ah ayaa waxaa ka mid noqon kara la kulanka takoor ama cunsuriyad ku saleysan isirka, jinsiga, iyo dookha. Sidoo kale, tixgeli ahaanshaha dad guri la'aan ah, sabool, ama muhaajiriin cusub ah. Tusaalooyinka aan muuqan waxaa ka mid ah helidda tiknoolajiyadda, akhris-qoraalka madaniga, dhaqdhaqaaqa, iyo gaarista.</w:t>
      </w:r>
    </w:p>
    <w:p w14:paraId="6C59A8E5" w14:textId="77777777" w:rsidR="005D602F" w:rsidRPr="00886518" w:rsidRDefault="005D602F" w:rsidP="005D602F">
      <w:pPr>
        <w:pStyle w:val="ListParagraph"/>
        <w:numPr>
          <w:ilvl w:val="0"/>
          <w:numId w:val="11"/>
        </w:numPr>
        <w:ind w:left="360"/>
        <w:rPr>
          <w:rFonts w:eastAsia="Times New Roman" w:cstheme="minorHAnsi"/>
          <w:b/>
          <w:bCs/>
          <w:color w:val="111111"/>
          <w:spacing w:val="-3"/>
          <w:bdr w:val="none" w:sz="0" w:space="0" w:color="auto" w:frame="1"/>
          <w:lang w:val="so"/>
        </w:rPr>
      </w:pPr>
      <w:r>
        <w:rPr>
          <w:rFonts w:eastAsia="Times New Roman" w:cstheme="minorHAnsi"/>
          <w:b/>
          <w:bCs/>
          <w:color w:val="111111"/>
          <w:bdr w:val="none" w:sz="0" w:space="0" w:color="auto" w:frame="1"/>
          <w:lang w:val="so"/>
        </w:rPr>
        <w:t>Miyaad ka qaybqaadatey mashruuca ama kooxda Degmada King halkaasi oo aad ka heshay magdhow?</w:t>
      </w:r>
    </w:p>
    <w:p w14:paraId="46B144A3" w14:textId="77777777" w:rsidR="005D602F" w:rsidRPr="005D602F" w:rsidRDefault="005D602F" w:rsidP="005D602F">
      <w:pPr>
        <w:spacing w:before="240"/>
        <w:ind w:firstLine="360"/>
        <w:rPr>
          <w:rFonts w:eastAsia="Times New Roman" w:cstheme="minorHAnsi"/>
          <w:b/>
          <w:bCs/>
          <w:color w:val="111111"/>
          <w:spacing w:val="-3"/>
          <w:bdr w:val="none" w:sz="0" w:space="0" w:color="auto" w:frame="1"/>
          <w:lang w:val="so"/>
        </w:rPr>
      </w:pPr>
      <w:r>
        <w:rPr>
          <w:rFonts w:eastAsia="Times New Roman" w:cstheme="minorHAnsi"/>
          <w:b/>
          <w:bCs/>
          <w:color w:val="111111"/>
          <w:bdr w:val="none" w:sz="0" w:space="0" w:color="auto" w:frame="1"/>
          <w:lang w:val="so"/>
        </w:rPr>
        <w:t xml:space="preserve">Haddii ay HAA tahay, wax nooga sheeg waayo-aragnimadaada. </w:t>
      </w:r>
    </w:p>
    <w:p w14:paraId="19A30D57" w14:textId="77777777" w:rsidR="005D602F" w:rsidRPr="005D602F" w:rsidRDefault="005D602F" w:rsidP="005D602F">
      <w:pPr>
        <w:rPr>
          <w:rFonts w:eastAsia="Times New Roman" w:cstheme="minorHAnsi"/>
          <w:i/>
          <w:iCs/>
          <w:color w:val="111111"/>
          <w:spacing w:val="-3"/>
          <w:bdr w:val="none" w:sz="0" w:space="0" w:color="auto" w:frame="1"/>
          <w:lang w:val="so"/>
        </w:rPr>
      </w:pPr>
      <w:r>
        <w:rPr>
          <w:rFonts w:eastAsia="Times New Roman" w:cstheme="minorHAnsi"/>
          <w:i/>
          <w:iCs/>
          <w:color w:val="111111"/>
          <w:bdr w:val="none" w:sz="0" w:space="0" w:color="auto" w:frame="1"/>
          <w:lang w:val="so"/>
        </w:rPr>
        <w:t>Dadka deggan Degmada King ee ka qaybgaley guddiyada, komishannada, komitiiyada, xoogagga hawlgalka, ama kooxaha kale ee la-talinta.</w:t>
      </w:r>
    </w:p>
    <w:p w14:paraId="1F437A34" w14:textId="77777777" w:rsidR="005D602F" w:rsidRPr="005D602F" w:rsidRDefault="005D602F" w:rsidP="005D602F">
      <w:pPr>
        <w:pStyle w:val="ListParagraph"/>
        <w:numPr>
          <w:ilvl w:val="0"/>
          <w:numId w:val="11"/>
        </w:numPr>
        <w:ind w:left="360"/>
        <w:rPr>
          <w:rFonts w:eastAsia="Times New Roman" w:cstheme="minorHAnsi"/>
          <w:b/>
          <w:bCs/>
          <w:color w:val="111111"/>
          <w:spacing w:val="-3"/>
          <w:bdr w:val="none" w:sz="0" w:space="0" w:color="auto" w:frame="1"/>
          <w:lang w:val="so"/>
        </w:rPr>
      </w:pPr>
      <w:r>
        <w:rPr>
          <w:rFonts w:eastAsia="Times New Roman" w:cstheme="minorHAnsi"/>
          <w:b/>
          <w:bCs/>
          <w:color w:val="111111"/>
          <w:bdr w:val="none" w:sz="0" w:space="0" w:color="auto" w:frame="1"/>
          <w:lang w:val="so"/>
        </w:rPr>
        <w:t xml:space="preserve">Waa maxay caqabadaha aad kala kulanto ka-qaybgalka hawlaha ka-qaybgalka bulshada ee Degmada King? </w:t>
      </w:r>
    </w:p>
    <w:p w14:paraId="7AB3EE2F" w14:textId="77777777" w:rsidR="005D602F" w:rsidRPr="00886518" w:rsidRDefault="005D602F" w:rsidP="005D602F">
      <w:pPr>
        <w:rPr>
          <w:rFonts w:eastAsia="Times New Roman" w:cstheme="minorHAnsi"/>
          <w:i/>
          <w:iCs/>
          <w:color w:val="111111"/>
          <w:spacing w:val="-3"/>
          <w:bdr w:val="none" w:sz="0" w:space="0" w:color="auto" w:frame="1"/>
          <w:lang w:val="so"/>
        </w:rPr>
      </w:pPr>
      <w:r>
        <w:rPr>
          <w:rFonts w:eastAsia="Times New Roman" w:cstheme="minorHAnsi"/>
          <w:i/>
          <w:iCs/>
          <w:color w:val="111111"/>
          <w:bdr w:val="none" w:sz="0" w:space="0" w:color="auto" w:frame="1"/>
          <w:lang w:val="so"/>
        </w:rPr>
        <w:t>Khibradda iyo waayo-aragnimadaada si macno leh oo joogto ah loo bixiyo waa ballanqaadka waqti muhiim ah oo loogu talagalay dadka degaanka. Caqabadahan waxay abuuraan culeysyo aan cadaalad ahayn oo fuula dadka degaanka ee la garbiyo. Waxay inta badan haystaan kheyraad yar oo ay u huri karaan meelo ka baxsan guryahooda iyo Waajibaadyadooda shaqo. Caqabadaha waxaa ka mid noqon kara waxyaabaha sida daryeelka carruurta oo la heli karo, luuqad, diiwaangelin, iyo waqtiga maalintii.</w:t>
      </w:r>
    </w:p>
    <w:p w14:paraId="63C58459" w14:textId="77777777" w:rsidR="005D602F" w:rsidRPr="00886518" w:rsidRDefault="005D602F" w:rsidP="005D602F">
      <w:pPr>
        <w:pStyle w:val="ListParagraph"/>
        <w:numPr>
          <w:ilvl w:val="0"/>
          <w:numId w:val="11"/>
        </w:numPr>
        <w:ind w:left="360"/>
        <w:rPr>
          <w:rFonts w:eastAsia="Times New Roman"/>
          <w:b/>
          <w:bCs/>
          <w:color w:val="111111"/>
          <w:spacing w:val="-3"/>
          <w:bdr w:val="none" w:sz="0" w:space="0" w:color="auto" w:frame="1"/>
          <w:lang w:val="so"/>
        </w:rPr>
      </w:pPr>
      <w:r>
        <w:rPr>
          <w:rFonts w:eastAsia="Times New Roman"/>
          <w:b/>
          <w:bCs/>
          <w:color w:val="111111"/>
          <w:bdr w:val="none" w:sz="0" w:space="0" w:color="auto" w:frame="1"/>
          <w:lang w:val="so"/>
        </w:rPr>
        <w:t>Dadku ma awoodi karaan in lacag lagu siiyo ka-qaybgalka hawlaha ka-qaybgalka bulshada ee Degmada King?</w:t>
      </w:r>
    </w:p>
    <w:p w14:paraId="2B732D2A" w14:textId="77777777" w:rsidR="005D602F" w:rsidRDefault="005D602F" w:rsidP="005D602F">
      <w:pPr>
        <w:spacing w:before="240"/>
        <w:ind w:firstLine="360"/>
        <w:rPr>
          <w:rFonts w:eastAsia="Times New Roman"/>
          <w:b/>
          <w:bCs/>
          <w:color w:val="111111"/>
          <w:spacing w:val="-3"/>
          <w:bdr w:val="none" w:sz="0" w:space="0" w:color="auto" w:frame="1"/>
        </w:rPr>
      </w:pPr>
      <w:r>
        <w:rPr>
          <w:rFonts w:eastAsia="Times New Roman"/>
          <w:b/>
          <w:bCs/>
          <w:color w:val="111111"/>
          <w:bdr w:val="none" w:sz="0" w:space="0" w:color="auto" w:frame="1"/>
          <w:lang w:val="so"/>
        </w:rPr>
        <w:t>Haddii ay HAA tahay, kumaa awoodi doonna in uu helo lacag-bixintan?</w:t>
      </w:r>
    </w:p>
    <w:p w14:paraId="7C986E22" w14:textId="77777777" w:rsidR="005D602F" w:rsidRPr="009C58B7" w:rsidRDefault="005D602F" w:rsidP="005D602F">
      <w:pPr>
        <w:pStyle w:val="ListParagraph"/>
        <w:numPr>
          <w:ilvl w:val="0"/>
          <w:numId w:val="11"/>
        </w:numPr>
        <w:spacing w:before="240"/>
        <w:ind w:left="360"/>
        <w:rPr>
          <w:rFonts w:eastAsia="Times New Roman" w:cstheme="minorBidi"/>
          <w:b/>
          <w:bCs/>
          <w:color w:val="111111"/>
          <w:spacing w:val="-3"/>
          <w:bdr w:val="none" w:sz="0" w:space="0" w:color="auto" w:frame="1"/>
        </w:rPr>
      </w:pPr>
      <w:r>
        <w:rPr>
          <w:rFonts w:eastAsia="Times New Roman" w:cstheme="minorHAnsi"/>
          <w:b/>
          <w:bCs/>
          <w:color w:val="111111"/>
          <w:bdr w:val="none" w:sz="0" w:space="0" w:color="auto" w:frame="1"/>
          <w:lang w:val="so"/>
        </w:rPr>
        <w:t>Waa maxay mowduucyada wada-hadalka ugu muhiimsan ee Degmada King ee ay tahay in ay dadka lacag-siiso si ay uga qaybgalaan?</w:t>
      </w:r>
    </w:p>
    <w:p w14:paraId="55E80748" w14:textId="7B6B7AB1" w:rsidR="002C4C9E" w:rsidRPr="005D602F" w:rsidRDefault="005D602F" w:rsidP="005D602F">
      <w:pPr>
        <w:pStyle w:val="ListParagraph"/>
        <w:numPr>
          <w:ilvl w:val="0"/>
          <w:numId w:val="11"/>
        </w:numPr>
        <w:ind w:left="360"/>
        <w:rPr>
          <w:rFonts w:eastAsia="Times New Roman" w:cstheme="minorHAnsi"/>
          <w:b/>
          <w:bCs/>
          <w:color w:val="111111"/>
          <w:spacing w:val="-3"/>
          <w:bdr w:val="none" w:sz="0" w:space="0" w:color="auto" w:frame="1"/>
        </w:rPr>
      </w:pPr>
      <w:r>
        <w:rPr>
          <w:rFonts w:eastAsia="Times New Roman" w:cstheme="minorHAnsi"/>
          <w:b/>
          <w:bCs/>
          <w:color w:val="111111"/>
          <w:bdr w:val="none" w:sz="0" w:space="0" w:color="auto" w:frame="1"/>
          <w:lang w:val="so"/>
        </w:rPr>
        <w:t>Waa maxay qaddarka lacagta ama kheyraadka kale ee metelaya magdhow cadaalad ah oo loogu talagalay ka-qaybgalka bulshada?</w:t>
      </w:r>
    </w:p>
    <w:p w14:paraId="0EA3969C" w14:textId="65A53FC9" w:rsidR="005D602F" w:rsidRDefault="005D602F">
      <w:pPr>
        <w:rPr>
          <w:rFonts w:eastAsia="Times New Roman" w:cstheme="minorHAnsi"/>
          <w:b/>
          <w:bCs/>
          <w:color w:val="111111"/>
          <w:spacing w:val="-3"/>
          <w:bdr w:val="none" w:sz="0" w:space="0" w:color="auto" w:frame="1"/>
        </w:rPr>
      </w:pPr>
      <w:r>
        <w:rPr>
          <w:rFonts w:eastAsia="Times New Roman" w:cstheme="minorHAnsi"/>
          <w:b/>
          <w:bCs/>
          <w:color w:val="111111"/>
          <w:spacing w:val="-3"/>
          <w:bdr w:val="none" w:sz="0" w:space="0" w:color="auto" w:frame="1"/>
        </w:rPr>
        <w:br w:type="page"/>
      </w:r>
    </w:p>
    <w:p w14:paraId="0F8CF3FD" w14:textId="1DE46675" w:rsidR="005D602F" w:rsidRPr="00BA34F1" w:rsidRDefault="00BA34F1" w:rsidP="00BA34F1">
      <w:pPr>
        <w:pStyle w:val="Heading2"/>
        <w:rPr>
          <w:b/>
          <w:bCs/>
          <w:bdr w:val="none" w:sz="0" w:space="0" w:color="auto" w:frame="1"/>
        </w:rPr>
      </w:pPr>
      <w:bookmarkStart w:id="7" w:name="_Spanish:"/>
      <w:bookmarkEnd w:id="7"/>
      <w:r w:rsidRPr="00BA34F1">
        <w:rPr>
          <w:b/>
          <w:bCs/>
          <w:bdr w:val="none" w:sz="0" w:space="0" w:color="auto" w:frame="1"/>
        </w:rPr>
        <w:lastRenderedPageBreak/>
        <w:t>Spanish:</w:t>
      </w:r>
    </w:p>
    <w:p w14:paraId="4FE3B683" w14:textId="76CDDCEA" w:rsidR="00DE7A8D" w:rsidRPr="00DE7A8D" w:rsidRDefault="00DE7A8D" w:rsidP="00DE7A8D">
      <w:pPr>
        <w:pStyle w:val="ListParagraph"/>
        <w:numPr>
          <w:ilvl w:val="0"/>
          <w:numId w:val="12"/>
        </w:numPr>
        <w:ind w:left="360"/>
        <w:rPr>
          <w:rFonts w:eastAsia="Times New Roman" w:cstheme="minorHAnsi"/>
          <w:b/>
          <w:bCs/>
          <w:color w:val="111111"/>
          <w:spacing w:val="-3"/>
          <w:bdr w:val="none" w:sz="0" w:space="0" w:color="auto" w:frame="1"/>
          <w:lang w:val="es-MX"/>
        </w:rPr>
      </w:pPr>
      <w:r w:rsidRPr="00DE7A8D">
        <w:rPr>
          <w:rFonts w:eastAsia="Times New Roman" w:cstheme="minorHAnsi"/>
          <w:b/>
          <w:bCs/>
          <w:color w:val="111111"/>
          <w:bdr w:val="none" w:sz="0" w:space="0" w:color="auto" w:frame="1"/>
          <w:lang w:val="es-US"/>
        </w:rPr>
        <w:t>¿Cómo sería una participación comunitaria efectiva en el condado de King?</w:t>
      </w:r>
    </w:p>
    <w:p w14:paraId="6DDD947B" w14:textId="77777777" w:rsidR="00DE7A8D" w:rsidRPr="00DE7A8D" w:rsidRDefault="00DE7A8D" w:rsidP="00DE7A8D">
      <w:pPr>
        <w:rPr>
          <w:rFonts w:eastAsia="Times New Roman" w:cstheme="minorHAnsi"/>
          <w:i/>
          <w:iCs/>
          <w:color w:val="111111"/>
          <w:spacing w:val="-3"/>
          <w:bdr w:val="none" w:sz="0" w:space="0" w:color="auto" w:frame="1"/>
          <w:lang w:val="es-MX"/>
        </w:rPr>
      </w:pPr>
      <w:r>
        <w:rPr>
          <w:rFonts w:eastAsia="Times New Roman" w:cstheme="minorHAnsi"/>
          <w:i/>
          <w:iCs/>
          <w:color w:val="111111"/>
          <w:bdr w:val="none" w:sz="0" w:space="0" w:color="auto" w:frame="1"/>
          <w:lang w:val="es-US"/>
        </w:rPr>
        <w:t>La participación comunitaria debe ser culturalmente relevante. Usamos herramientas de comunicación, tiempo, espacio y relaciones para informar a las personas. Los residentes aportan sus ideas y su participación a los proyectos, procesos y programas. Las personas se vinculan por región geográfica, intereses o semejanzas. Se unen para abordar los problemas que afectan al bienestar colectivo.</w:t>
      </w:r>
    </w:p>
    <w:p w14:paraId="68962B2B" w14:textId="2C332834" w:rsidR="00DE7A8D" w:rsidRPr="00DE7A8D" w:rsidRDefault="00DE7A8D" w:rsidP="00DE7A8D">
      <w:pPr>
        <w:pStyle w:val="ListParagraph"/>
        <w:numPr>
          <w:ilvl w:val="0"/>
          <w:numId w:val="12"/>
        </w:numPr>
        <w:ind w:left="360"/>
        <w:rPr>
          <w:rFonts w:eastAsia="Times New Roman" w:cstheme="minorHAnsi"/>
          <w:b/>
          <w:bCs/>
          <w:color w:val="111111"/>
          <w:spacing w:val="-3"/>
          <w:bdr w:val="none" w:sz="0" w:space="0" w:color="auto" w:frame="1"/>
          <w:lang w:val="es-MX"/>
        </w:rPr>
      </w:pPr>
      <w:r w:rsidRPr="00DE7A8D">
        <w:rPr>
          <w:rFonts w:eastAsia="Times New Roman" w:cstheme="minorHAnsi"/>
          <w:b/>
          <w:bCs/>
          <w:color w:val="111111"/>
          <w:bdr w:val="none" w:sz="0" w:space="0" w:color="auto" w:frame="1"/>
          <w:lang w:val="es-US"/>
        </w:rPr>
        <w:t>Si valoramos el liderazgo de las personas que enfrentan más desigualdad debido a los sistemas, ¿cómo debemos aproximarnos a ellas?</w:t>
      </w:r>
    </w:p>
    <w:p w14:paraId="6402ED75" w14:textId="77777777" w:rsidR="00DE7A8D" w:rsidRPr="00DE7A8D" w:rsidRDefault="00DE7A8D" w:rsidP="00DE7A8D">
      <w:pPr>
        <w:rPr>
          <w:rFonts w:eastAsia="Times New Roman" w:cstheme="minorHAnsi"/>
          <w:i/>
          <w:iCs/>
          <w:color w:val="111111"/>
          <w:spacing w:val="-3"/>
          <w:bdr w:val="none" w:sz="0" w:space="0" w:color="auto" w:frame="1"/>
          <w:lang w:val="es-MX"/>
        </w:rPr>
      </w:pPr>
      <w:r>
        <w:rPr>
          <w:rFonts w:eastAsia="Times New Roman" w:cstheme="minorHAnsi"/>
          <w:i/>
          <w:iCs/>
          <w:color w:val="111111"/>
          <w:bdr w:val="none" w:sz="0" w:space="0" w:color="auto" w:frame="1"/>
          <w:lang w:val="es-US"/>
        </w:rPr>
        <w:t>Las personas que enfrentan más desigualdad con frecuencia son las que han sido excluidas de la participación en nuestro gobierno. Aún enfrentan obstáculos para la participación cívica. Algunos ejemplos comunes pueden deberse a discriminación por raza, género y orientación. Además, debemos considerar a las personas sin hogar, de escasos recursos, y a los inmigrantes recientes. Algunos ejemplos menos obvios incluyen el acceso a tecnología, conocimientos básicos de civismo, movilidad y accesibilidad.</w:t>
      </w:r>
    </w:p>
    <w:p w14:paraId="5F5C7D5D" w14:textId="77777777" w:rsidR="00DE7A8D" w:rsidRPr="00DE7A8D" w:rsidRDefault="00DE7A8D" w:rsidP="00DE7A8D">
      <w:pPr>
        <w:pStyle w:val="ListParagraph"/>
        <w:numPr>
          <w:ilvl w:val="0"/>
          <w:numId w:val="12"/>
        </w:numPr>
        <w:ind w:left="360"/>
        <w:rPr>
          <w:rFonts w:eastAsia="Times New Roman" w:cstheme="minorHAnsi"/>
          <w:b/>
          <w:bCs/>
          <w:color w:val="111111"/>
          <w:spacing w:val="-3"/>
          <w:bdr w:val="none" w:sz="0" w:space="0" w:color="auto" w:frame="1"/>
          <w:lang w:val="es-MX"/>
        </w:rPr>
      </w:pPr>
      <w:r>
        <w:rPr>
          <w:rFonts w:eastAsia="Times New Roman" w:cstheme="minorHAnsi"/>
          <w:b/>
          <w:bCs/>
          <w:color w:val="111111"/>
          <w:bdr w:val="none" w:sz="0" w:space="0" w:color="auto" w:frame="1"/>
          <w:lang w:val="es-US"/>
        </w:rPr>
        <w:t>¿Ha participad en un proyecto o grupo del Condado de King en el que recibió remuneración?</w:t>
      </w:r>
    </w:p>
    <w:p w14:paraId="7A424D25" w14:textId="77777777" w:rsidR="00DE7A8D" w:rsidRPr="00DE7A8D" w:rsidRDefault="00DE7A8D" w:rsidP="00DE7A8D">
      <w:pPr>
        <w:spacing w:before="240"/>
        <w:ind w:firstLine="360"/>
        <w:rPr>
          <w:rFonts w:eastAsia="Times New Roman" w:cstheme="minorHAnsi"/>
          <w:b/>
          <w:bCs/>
          <w:color w:val="111111"/>
          <w:spacing w:val="-3"/>
          <w:bdr w:val="none" w:sz="0" w:space="0" w:color="auto" w:frame="1"/>
          <w:lang w:val="es-MX"/>
        </w:rPr>
      </w:pPr>
      <w:r>
        <w:rPr>
          <w:rFonts w:eastAsia="Times New Roman" w:cstheme="minorHAnsi"/>
          <w:b/>
          <w:bCs/>
          <w:color w:val="111111"/>
          <w:bdr w:val="none" w:sz="0" w:space="0" w:color="auto" w:frame="1"/>
          <w:lang w:val="es-US"/>
        </w:rPr>
        <w:t xml:space="preserve">Si contestó que SÍ, cuéntenos sobre su experiencia. </w:t>
      </w:r>
    </w:p>
    <w:p w14:paraId="5C968804" w14:textId="77777777" w:rsidR="00DE7A8D" w:rsidRPr="00DE7A8D" w:rsidRDefault="00DE7A8D" w:rsidP="00DE7A8D">
      <w:pPr>
        <w:rPr>
          <w:rFonts w:eastAsia="Times New Roman" w:cstheme="minorHAnsi"/>
          <w:i/>
          <w:iCs/>
          <w:color w:val="111111"/>
          <w:spacing w:val="-3"/>
          <w:bdr w:val="none" w:sz="0" w:space="0" w:color="auto" w:frame="1"/>
          <w:lang w:val="es-MX"/>
        </w:rPr>
      </w:pPr>
      <w:r>
        <w:rPr>
          <w:rFonts w:eastAsia="Times New Roman" w:cstheme="minorHAnsi"/>
          <w:i/>
          <w:iCs/>
          <w:color w:val="111111"/>
          <w:bdr w:val="none" w:sz="0" w:space="0" w:color="auto" w:frame="1"/>
          <w:lang w:val="es-US"/>
        </w:rPr>
        <w:t>Residentes del condado de King que participaron en consejos, comisiones, comités, grupos de trabajo u otros grupos asesores.</w:t>
      </w:r>
    </w:p>
    <w:p w14:paraId="15ECD9CC" w14:textId="77777777" w:rsidR="00DE7A8D" w:rsidRPr="00DE7A8D" w:rsidRDefault="00DE7A8D" w:rsidP="00DE7A8D">
      <w:pPr>
        <w:pStyle w:val="ListParagraph"/>
        <w:numPr>
          <w:ilvl w:val="0"/>
          <w:numId w:val="12"/>
        </w:numPr>
        <w:ind w:left="360"/>
        <w:rPr>
          <w:rFonts w:eastAsia="Times New Roman" w:cstheme="minorHAnsi"/>
          <w:b/>
          <w:bCs/>
          <w:color w:val="111111"/>
          <w:spacing w:val="-3"/>
          <w:bdr w:val="none" w:sz="0" w:space="0" w:color="auto" w:frame="1"/>
          <w:lang w:val="es-MX"/>
        </w:rPr>
      </w:pPr>
      <w:r>
        <w:rPr>
          <w:rFonts w:eastAsia="Times New Roman" w:cstheme="minorHAnsi"/>
          <w:b/>
          <w:bCs/>
          <w:color w:val="111111"/>
          <w:bdr w:val="none" w:sz="0" w:space="0" w:color="auto" w:frame="1"/>
          <w:lang w:val="es-US"/>
        </w:rPr>
        <w:t xml:space="preserve">¿Qué obstáculos enfrenta para participar en las actividades de participación comunitaria del condado de King? </w:t>
      </w:r>
    </w:p>
    <w:p w14:paraId="3A6C2081" w14:textId="77777777" w:rsidR="00DE7A8D" w:rsidRPr="00DE7A8D" w:rsidRDefault="00DE7A8D" w:rsidP="00DE7A8D">
      <w:pPr>
        <w:rPr>
          <w:rFonts w:eastAsia="Times New Roman" w:cstheme="minorHAnsi"/>
          <w:i/>
          <w:iCs/>
          <w:color w:val="111111"/>
          <w:spacing w:val="-3"/>
          <w:bdr w:val="none" w:sz="0" w:space="0" w:color="auto" w:frame="1"/>
          <w:lang w:val="es-MX"/>
        </w:rPr>
      </w:pPr>
      <w:r>
        <w:rPr>
          <w:rFonts w:eastAsia="Times New Roman" w:cstheme="minorHAnsi"/>
          <w:i/>
          <w:iCs/>
          <w:color w:val="111111"/>
          <w:bdr w:val="none" w:sz="0" w:space="0" w:color="auto" w:frame="1"/>
          <w:lang w:val="es-US"/>
        </w:rPr>
        <w:t>Ofrecer sus conocimientos y experiencias de manera significativa y constante es un compromiso importante de tiempo para los residentes. Estos obstáculos generan cargas injustas para los residentes marginados. Con frecuencia tienen menos recursos para dedicar fuera de sus obligaciones en su trabajo y su hogar. Los obstáculos pueden incluir cosas como acceso a cuidado de niños, idioma, registro y hora del día.</w:t>
      </w:r>
    </w:p>
    <w:p w14:paraId="6127D3F2" w14:textId="77777777" w:rsidR="00DE7A8D" w:rsidRPr="00DE7A8D" w:rsidRDefault="00DE7A8D" w:rsidP="00DE7A8D">
      <w:pPr>
        <w:pStyle w:val="ListParagraph"/>
        <w:numPr>
          <w:ilvl w:val="0"/>
          <w:numId w:val="12"/>
        </w:numPr>
        <w:ind w:left="360"/>
        <w:rPr>
          <w:rFonts w:eastAsia="Times New Roman"/>
          <w:b/>
          <w:bCs/>
          <w:color w:val="111111"/>
          <w:spacing w:val="-3"/>
          <w:bdr w:val="none" w:sz="0" w:space="0" w:color="auto" w:frame="1"/>
          <w:lang w:val="es-MX"/>
        </w:rPr>
      </w:pPr>
      <w:r>
        <w:rPr>
          <w:rFonts w:eastAsia="Times New Roman"/>
          <w:b/>
          <w:bCs/>
          <w:color w:val="111111"/>
          <w:bdr w:val="none" w:sz="0" w:space="0" w:color="auto" w:frame="1"/>
          <w:lang w:val="es-US"/>
        </w:rPr>
        <w:t>¿Las personas deben poder recibir remuneración por participar en actividades de participación comunitaria del Condado de King?</w:t>
      </w:r>
    </w:p>
    <w:p w14:paraId="4FFAD802" w14:textId="77777777" w:rsidR="00DE7A8D" w:rsidRPr="00DE7A8D" w:rsidRDefault="00DE7A8D" w:rsidP="00DE7A8D">
      <w:pPr>
        <w:spacing w:before="240"/>
        <w:ind w:firstLine="360"/>
        <w:rPr>
          <w:rFonts w:eastAsia="Times New Roman"/>
          <w:b/>
          <w:bCs/>
          <w:color w:val="111111"/>
          <w:spacing w:val="-3"/>
          <w:bdr w:val="none" w:sz="0" w:space="0" w:color="auto" w:frame="1"/>
          <w:lang w:val="es-MX"/>
        </w:rPr>
      </w:pPr>
      <w:r>
        <w:rPr>
          <w:rFonts w:eastAsia="Times New Roman"/>
          <w:b/>
          <w:bCs/>
          <w:color w:val="111111"/>
          <w:bdr w:val="none" w:sz="0" w:space="0" w:color="auto" w:frame="1"/>
          <w:lang w:val="es-US"/>
        </w:rPr>
        <w:t>Si contestó que SÍ, ¿quiénes deben poder recibir esos pagos?</w:t>
      </w:r>
    </w:p>
    <w:p w14:paraId="653DB08C" w14:textId="77777777" w:rsidR="00DE7A8D" w:rsidRPr="00DE7A8D" w:rsidRDefault="00DE7A8D" w:rsidP="00DE7A8D">
      <w:pPr>
        <w:pStyle w:val="ListParagraph"/>
        <w:numPr>
          <w:ilvl w:val="0"/>
          <w:numId w:val="12"/>
        </w:numPr>
        <w:spacing w:before="240"/>
        <w:ind w:left="360"/>
        <w:rPr>
          <w:rFonts w:eastAsia="Times New Roman" w:cstheme="minorBidi"/>
          <w:b/>
          <w:bCs/>
          <w:color w:val="111111"/>
          <w:spacing w:val="-3"/>
          <w:bdr w:val="none" w:sz="0" w:space="0" w:color="auto" w:frame="1"/>
          <w:lang w:val="es-MX"/>
        </w:rPr>
      </w:pPr>
      <w:r>
        <w:rPr>
          <w:rFonts w:eastAsia="Times New Roman" w:cstheme="minorHAnsi"/>
          <w:b/>
          <w:bCs/>
          <w:color w:val="111111"/>
          <w:bdr w:val="none" w:sz="0" w:space="0" w:color="auto" w:frame="1"/>
          <w:lang w:val="es-US"/>
        </w:rPr>
        <w:t>¿Cuáles son los temas de conversación de importancia crítica por los que el Condado de King debe pagar a las personas que participen?</w:t>
      </w:r>
    </w:p>
    <w:p w14:paraId="0AAAD350" w14:textId="77777777" w:rsidR="00DE7A8D" w:rsidRPr="00DE7A8D" w:rsidRDefault="00DE7A8D" w:rsidP="00DE7A8D">
      <w:pPr>
        <w:pStyle w:val="ListParagraph"/>
        <w:numPr>
          <w:ilvl w:val="0"/>
          <w:numId w:val="12"/>
        </w:numPr>
        <w:ind w:left="360"/>
        <w:rPr>
          <w:rFonts w:eastAsia="Times New Roman" w:cstheme="minorHAnsi"/>
          <w:b/>
          <w:bCs/>
          <w:color w:val="111111"/>
          <w:spacing w:val="-3"/>
          <w:bdr w:val="none" w:sz="0" w:space="0" w:color="auto" w:frame="1"/>
          <w:lang w:val="es-MX"/>
        </w:rPr>
      </w:pPr>
      <w:r>
        <w:rPr>
          <w:rFonts w:eastAsia="Times New Roman" w:cstheme="minorHAnsi"/>
          <w:b/>
          <w:bCs/>
          <w:color w:val="111111"/>
          <w:bdr w:val="none" w:sz="0" w:space="0" w:color="auto" w:frame="1"/>
          <w:lang w:val="es-US"/>
        </w:rPr>
        <w:t>¿Qué cantidad de dinero u otros recursos representa una remuneración justa por la participación comunitaria?</w:t>
      </w:r>
    </w:p>
    <w:p w14:paraId="2501E34E" w14:textId="704B7517" w:rsidR="00DE7A8D" w:rsidRDefault="00DE7A8D">
      <w:pPr>
        <w:rPr>
          <w:rFonts w:eastAsia="Times New Roman" w:cstheme="minorHAnsi"/>
          <w:b/>
          <w:bCs/>
          <w:color w:val="111111"/>
          <w:spacing w:val="-3"/>
          <w:bdr w:val="none" w:sz="0" w:space="0" w:color="auto" w:frame="1"/>
          <w:lang w:val="es-MX"/>
        </w:rPr>
      </w:pPr>
      <w:r>
        <w:rPr>
          <w:rFonts w:eastAsia="Times New Roman" w:cstheme="minorHAnsi"/>
          <w:b/>
          <w:bCs/>
          <w:color w:val="111111"/>
          <w:spacing w:val="-3"/>
          <w:bdr w:val="none" w:sz="0" w:space="0" w:color="auto" w:frame="1"/>
          <w:lang w:val="es-MX"/>
        </w:rPr>
        <w:br w:type="page"/>
      </w:r>
    </w:p>
    <w:p w14:paraId="19D7F13D" w14:textId="731E30F0" w:rsidR="00BA34F1" w:rsidRPr="00BF36EA" w:rsidRDefault="002B7296" w:rsidP="00BF36EA">
      <w:pPr>
        <w:pStyle w:val="Heading2"/>
        <w:rPr>
          <w:b/>
          <w:bCs/>
          <w:bdr w:val="none" w:sz="0" w:space="0" w:color="auto" w:frame="1"/>
          <w:lang w:val="es-MX"/>
        </w:rPr>
      </w:pPr>
      <w:bookmarkStart w:id="8" w:name="_Tigrinya:"/>
      <w:bookmarkEnd w:id="8"/>
      <w:proofErr w:type="spellStart"/>
      <w:r w:rsidRPr="00BF36EA">
        <w:rPr>
          <w:b/>
          <w:bCs/>
          <w:bdr w:val="none" w:sz="0" w:space="0" w:color="auto" w:frame="1"/>
          <w:lang w:val="es-MX"/>
        </w:rPr>
        <w:lastRenderedPageBreak/>
        <w:t>Tig</w:t>
      </w:r>
      <w:r w:rsidR="00A21130" w:rsidRPr="00BF36EA">
        <w:rPr>
          <w:b/>
          <w:bCs/>
          <w:bdr w:val="none" w:sz="0" w:space="0" w:color="auto" w:frame="1"/>
          <w:lang w:val="es-MX"/>
        </w:rPr>
        <w:t>rinya</w:t>
      </w:r>
      <w:proofErr w:type="spellEnd"/>
      <w:r w:rsidR="00BF36EA" w:rsidRPr="00BF36EA">
        <w:rPr>
          <w:b/>
          <w:bCs/>
          <w:bdr w:val="none" w:sz="0" w:space="0" w:color="auto" w:frame="1"/>
          <w:lang w:val="es-MX"/>
        </w:rPr>
        <w:t>:</w:t>
      </w:r>
    </w:p>
    <w:p w14:paraId="5E58E67E" w14:textId="22E7016C" w:rsidR="00221085" w:rsidRPr="00221085" w:rsidRDefault="00221085" w:rsidP="00221085">
      <w:pPr>
        <w:pStyle w:val="ListParagraph"/>
        <w:numPr>
          <w:ilvl w:val="0"/>
          <w:numId w:val="13"/>
        </w:numPr>
        <w:ind w:left="360"/>
        <w:rPr>
          <w:rFonts w:ascii="Nyala" w:eastAsia="Times New Roman" w:hAnsi="Nyala" w:cstheme="minorHAnsi"/>
          <w:b/>
          <w:bCs/>
          <w:color w:val="111111"/>
          <w:spacing w:val="-3"/>
          <w:bdr w:val="none" w:sz="0" w:space="0" w:color="auto" w:frame="1"/>
        </w:rPr>
      </w:pPr>
      <w:r w:rsidRPr="00221085">
        <w:rPr>
          <w:rFonts w:ascii="Ebrima" w:eastAsia="Times New Roman" w:hAnsi="Ebrima" w:cs="Ebrima"/>
          <w:b/>
          <w:bCs/>
          <w:color w:val="111111"/>
          <w:bdr w:val="none" w:sz="0" w:space="0" w:color="auto" w:frame="1"/>
          <w:lang w:val="ti-ET"/>
        </w:rPr>
        <w:t>ኣብ</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ኪንግ</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ካውንቶ</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ውጽታዊ</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ኮማዊ</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ተሳትፎ</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እንታይ</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ይመስል</w:t>
      </w:r>
      <w:r w:rsidRPr="00221085">
        <w:rPr>
          <w:rFonts w:ascii="Nyala" w:eastAsia="Times New Roman" w:hAnsi="Nyala" w:cstheme="minorHAnsi"/>
          <w:b/>
          <w:bCs/>
          <w:color w:val="111111"/>
          <w:bdr w:val="none" w:sz="0" w:space="0" w:color="auto" w:frame="1"/>
          <w:lang w:val="ti-ET"/>
        </w:rPr>
        <w:t>?</w:t>
      </w:r>
    </w:p>
    <w:p w14:paraId="138F621E" w14:textId="77777777" w:rsidR="00221085" w:rsidRPr="008E2506" w:rsidRDefault="00221085" w:rsidP="00221085">
      <w:pPr>
        <w:rPr>
          <w:rFonts w:ascii="Nyala" w:eastAsia="Times New Roman" w:hAnsi="Nyala" w:cstheme="minorHAnsi"/>
          <w:i/>
          <w:iCs/>
          <w:color w:val="111111"/>
          <w:spacing w:val="-3"/>
          <w:bdr w:val="none" w:sz="0" w:space="0" w:color="auto" w:frame="1"/>
        </w:rPr>
      </w:pPr>
      <w:r w:rsidRPr="008E2506">
        <w:rPr>
          <w:rFonts w:ascii="Ebrima" w:eastAsia="Times New Roman" w:hAnsi="Ebrima" w:cs="Ebrima"/>
          <w:i/>
          <w:iCs/>
          <w:color w:val="111111"/>
          <w:bdr w:val="none" w:sz="0" w:space="0" w:color="auto" w:frame="1"/>
          <w:lang w:val="ti-ET"/>
        </w:rPr>
        <w:t>ኮማዊ</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ተሳትፎ</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በተለምዶ</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ኣገዳሲ</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እዩ፡፡</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ሰባት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ንምፍላጥ</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ናይ</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ኮሚዩኒኬሽን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መሳርሕታት፣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ጊዜ፣</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ቦታን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ርክብን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ንጥቀም፡፡</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ነበርቲ</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ኣብ</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ፕሮጀክታት፣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ከይድን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መደባትን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ሓሳቦም</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ይገልጹን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ሳተፉን፡፡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ሰባት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ብከባቢ፣</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ድልየትን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ተመሳሳልነትን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ይተኣሳሰሩ፡፡</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ሓባራዊ</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ድሕነቶም</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ዝጸልው</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ጉዳያት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ንምፍታሕ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ብሓባር</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ይመጹ፡፡</w:t>
      </w:r>
    </w:p>
    <w:p w14:paraId="7EB3D36A" w14:textId="345636A5" w:rsidR="00221085" w:rsidRPr="00221085" w:rsidRDefault="00221085" w:rsidP="00221085">
      <w:pPr>
        <w:pStyle w:val="ListParagraph"/>
        <w:numPr>
          <w:ilvl w:val="0"/>
          <w:numId w:val="13"/>
        </w:numPr>
        <w:ind w:left="360"/>
        <w:rPr>
          <w:rFonts w:ascii="Nyala" w:eastAsia="Times New Roman" w:hAnsi="Nyala" w:cstheme="minorHAnsi"/>
          <w:b/>
          <w:bCs/>
          <w:color w:val="111111"/>
          <w:spacing w:val="-3"/>
          <w:bdr w:val="none" w:sz="0" w:space="0" w:color="auto" w:frame="1"/>
        </w:rPr>
      </w:pPr>
      <w:r w:rsidRPr="00221085">
        <w:rPr>
          <w:rFonts w:ascii="Ebrima" w:eastAsia="Times New Roman" w:hAnsi="Ebrima" w:cs="Ebrima"/>
          <w:b/>
          <w:bCs/>
          <w:color w:val="111111"/>
          <w:bdr w:val="none" w:sz="0" w:space="0" w:color="auto" w:frame="1"/>
          <w:lang w:val="ti-ET"/>
        </w:rPr>
        <w:t>ብሲስተም</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ምኽንያት</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ብኣዝዩ</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ዘይማዕርነታዊ</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ከይዲ</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ዝሓለፉ</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ሰባት</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መሪሕነት</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ዋጋ</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እንተድኣሂብና</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ብከመይ</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ምሳኦም</w:t>
      </w:r>
      <w:r w:rsidRPr="00221085">
        <w:rPr>
          <w:rFonts w:ascii="Nyala" w:eastAsia="Times New Roman" w:hAnsi="Nyala" w:cstheme="minorHAnsi"/>
          <w:b/>
          <w:bCs/>
          <w:color w:val="111111"/>
          <w:bdr w:val="none" w:sz="0" w:space="0" w:color="auto" w:frame="1"/>
          <w:lang w:val="ti-ET"/>
        </w:rPr>
        <w:t xml:space="preserve"> </w:t>
      </w:r>
      <w:r w:rsidRPr="00221085">
        <w:rPr>
          <w:rFonts w:ascii="Ebrima" w:eastAsia="Times New Roman" w:hAnsi="Ebrima" w:cs="Ebrima"/>
          <w:b/>
          <w:bCs/>
          <w:color w:val="111111"/>
          <w:bdr w:val="none" w:sz="0" w:space="0" w:color="auto" w:frame="1"/>
          <w:lang w:val="ti-ET"/>
        </w:rPr>
        <w:t>ንሰርሕ</w:t>
      </w:r>
      <w:r w:rsidRPr="00221085">
        <w:rPr>
          <w:rFonts w:ascii="Nyala" w:eastAsia="Times New Roman" w:hAnsi="Nyala" w:cstheme="minorHAnsi"/>
          <w:b/>
          <w:bCs/>
          <w:color w:val="111111"/>
          <w:bdr w:val="none" w:sz="0" w:space="0" w:color="auto" w:frame="1"/>
          <w:lang w:val="ti-ET"/>
        </w:rPr>
        <w:t>?</w:t>
      </w:r>
    </w:p>
    <w:p w14:paraId="53C28464" w14:textId="77777777" w:rsidR="00221085" w:rsidRPr="008E2506" w:rsidRDefault="00221085" w:rsidP="00221085">
      <w:pPr>
        <w:rPr>
          <w:rFonts w:ascii="Nyala" w:eastAsia="Times New Roman" w:hAnsi="Nyala" w:cstheme="minorHAnsi"/>
          <w:i/>
          <w:iCs/>
          <w:color w:val="111111"/>
          <w:spacing w:val="-3"/>
          <w:bdr w:val="none" w:sz="0" w:space="0" w:color="auto" w:frame="1"/>
        </w:rPr>
      </w:pPr>
      <w:r w:rsidRPr="008E2506">
        <w:rPr>
          <w:rFonts w:ascii="Ebrima" w:eastAsia="Times New Roman" w:hAnsi="Ebrima" w:cs="Ebrima"/>
          <w:i/>
          <w:iCs/>
          <w:color w:val="111111"/>
          <w:bdr w:val="none" w:sz="0" w:space="0" w:color="auto" w:frame="1"/>
          <w:lang w:val="ti-ET"/>
        </w:rPr>
        <w:t>ብኣዝዩ</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ዘይማዕርነታዊ</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ከይዲ</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ዝሓለፉ</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ሰባት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ዝበሃሉ</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መብዛሕትኡ</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እዋን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ኣብ</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መንግስትና</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ካብ</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ምስታፍ</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ዝተገለሉ</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እዮም፡፡</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ኣብ</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ሲኪዊ</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ጉዳያት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እውን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ንሳተፉ</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ብድሆታት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ኣለው፡፡</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ከም</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ኣብነታት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ዝርኣዩ</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ድማ</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ኣብ</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ዘርኢ፣</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ጾታን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ኣብ</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ድልየትን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ተመስሪቱ</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ዝግበር</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ምግላል</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እዩ፡፡</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ከምኡ</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እውን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መንበሪ</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ስለዘይብሎም፣</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ድኻ</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ወይ</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ሓደስቲ</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ስደተኛታት</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ስለዝኾኑ</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ምኽንያት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ዋላ</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ብውሑድ</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መጠን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ይኹን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ናይ</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ቴክኖሎጂ</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ተባጽሕነት፣</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ሲቪላዊ</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ፍልጠት</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ዘይምህላውን፣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ተንሳቓስነትን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ተበጻሕነትን፡፡</w:t>
      </w:r>
    </w:p>
    <w:p w14:paraId="685DC5F8" w14:textId="77777777" w:rsidR="00221085" w:rsidRPr="008E2506" w:rsidRDefault="00221085" w:rsidP="00221085">
      <w:pPr>
        <w:pStyle w:val="ListParagraph"/>
        <w:numPr>
          <w:ilvl w:val="0"/>
          <w:numId w:val="13"/>
        </w:numPr>
        <w:ind w:left="360"/>
        <w:rPr>
          <w:rFonts w:ascii="Nyala" w:eastAsia="Times New Roman" w:hAnsi="Nyala" w:cstheme="minorHAnsi"/>
          <w:b/>
          <w:bCs/>
          <w:color w:val="111111"/>
          <w:spacing w:val="-3"/>
          <w:bdr w:val="none" w:sz="0" w:space="0" w:color="auto" w:frame="1"/>
        </w:rPr>
      </w:pPr>
      <w:r w:rsidRPr="008E2506">
        <w:rPr>
          <w:rFonts w:ascii="Ebrima" w:eastAsia="Times New Roman" w:hAnsi="Ebrima" w:cs="Ebrima"/>
          <w:b/>
          <w:bCs/>
          <w:color w:val="111111"/>
          <w:bdr w:val="none" w:sz="0" w:space="0" w:color="auto" w:frame="1"/>
          <w:lang w:val="ti-ET"/>
        </w:rPr>
        <w:t>ካሕሳ</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ዝተኸልኩምሉ</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ኣብ</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ናይ</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ኪንግ</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ካውንቲ</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ፕሮጀክት</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ወይ</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ጉጅለ</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ተሳቲፍኩም</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ዶ</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ትፈልጡ</w:t>
      </w:r>
      <w:r w:rsidRPr="008E2506">
        <w:rPr>
          <w:rFonts w:ascii="Nyala" w:eastAsia="Times New Roman" w:hAnsi="Nyala" w:cstheme="minorHAnsi"/>
          <w:b/>
          <w:bCs/>
          <w:color w:val="111111"/>
          <w:bdr w:val="none" w:sz="0" w:space="0" w:color="auto" w:frame="1"/>
          <w:lang w:val="ti-ET"/>
        </w:rPr>
        <w:t>?</w:t>
      </w:r>
    </w:p>
    <w:p w14:paraId="7080AC88" w14:textId="77777777" w:rsidR="00221085" w:rsidRPr="008E2506" w:rsidRDefault="00221085" w:rsidP="00221085">
      <w:pPr>
        <w:spacing w:before="240"/>
        <w:ind w:firstLine="360"/>
        <w:rPr>
          <w:rFonts w:ascii="Nyala" w:eastAsia="Times New Roman" w:hAnsi="Nyala" w:cstheme="minorHAnsi"/>
          <w:b/>
          <w:bCs/>
          <w:color w:val="111111"/>
          <w:spacing w:val="-3"/>
          <w:bdr w:val="none" w:sz="0" w:space="0" w:color="auto" w:frame="1"/>
        </w:rPr>
      </w:pPr>
      <w:r w:rsidRPr="008E2506">
        <w:rPr>
          <w:rFonts w:ascii="Ebrima" w:eastAsia="Times New Roman" w:hAnsi="Ebrima" w:cs="Ebrima"/>
          <w:b/>
          <w:bCs/>
          <w:color w:val="111111"/>
          <w:bdr w:val="none" w:sz="0" w:space="0" w:color="auto" w:frame="1"/>
          <w:lang w:val="ti-ET"/>
        </w:rPr>
        <w:t>እወ</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እንተይልኩም፤</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ብዛዕባ</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ልምድኹም</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ኣካፍሉና፡፡</w:t>
      </w:r>
      <w:r w:rsidRPr="008E2506">
        <w:rPr>
          <w:rFonts w:ascii="Nyala" w:eastAsia="Times New Roman" w:hAnsi="Nyala" w:cstheme="minorHAnsi"/>
          <w:b/>
          <w:bCs/>
          <w:color w:val="111111"/>
          <w:bdr w:val="none" w:sz="0" w:space="0" w:color="auto" w:frame="1"/>
          <w:lang w:val="ti-ET"/>
        </w:rPr>
        <w:t xml:space="preserve"> </w:t>
      </w:r>
    </w:p>
    <w:p w14:paraId="1367DDC3" w14:textId="77777777" w:rsidR="00221085" w:rsidRPr="008E2506" w:rsidRDefault="00221085" w:rsidP="00221085">
      <w:pPr>
        <w:rPr>
          <w:rFonts w:ascii="Nyala" w:eastAsia="Times New Roman" w:hAnsi="Nyala" w:cstheme="minorHAnsi"/>
          <w:i/>
          <w:iCs/>
          <w:color w:val="111111"/>
          <w:spacing w:val="-3"/>
          <w:bdr w:val="none" w:sz="0" w:space="0" w:color="auto" w:frame="1"/>
        </w:rPr>
      </w:pPr>
      <w:r w:rsidRPr="008E2506">
        <w:rPr>
          <w:rFonts w:ascii="Ebrima" w:eastAsia="Times New Roman" w:hAnsi="Ebrima" w:cs="Ebrima"/>
          <w:i/>
          <w:iCs/>
          <w:color w:val="111111"/>
          <w:bdr w:val="none" w:sz="0" w:space="0" w:color="auto" w:frame="1"/>
          <w:lang w:val="ti-ET"/>
        </w:rPr>
        <w:t>ኣብ</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ቦርድታት፣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ኮሚሽናት፣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ኮቴታት፣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ታስክ</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ፎርስ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ወይ</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ካልኦት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ኣማኸርቲ</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ጉጅለታት</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ተሳቲፎም</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ዝፈልጡ</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ናይ</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ኪንግ</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ካውንቲ</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ነበርቲ፡፡</w:t>
      </w:r>
    </w:p>
    <w:p w14:paraId="12B33B2A" w14:textId="77777777" w:rsidR="00221085" w:rsidRPr="008E2506" w:rsidRDefault="00221085" w:rsidP="00221085">
      <w:pPr>
        <w:pStyle w:val="ListParagraph"/>
        <w:numPr>
          <w:ilvl w:val="0"/>
          <w:numId w:val="13"/>
        </w:numPr>
        <w:ind w:left="360"/>
        <w:rPr>
          <w:rFonts w:ascii="Nyala" w:eastAsia="Times New Roman" w:hAnsi="Nyala" w:cstheme="minorHAnsi"/>
          <w:b/>
          <w:bCs/>
          <w:color w:val="111111"/>
          <w:spacing w:val="-3"/>
          <w:bdr w:val="none" w:sz="0" w:space="0" w:color="auto" w:frame="1"/>
        </w:rPr>
      </w:pPr>
      <w:r w:rsidRPr="008E2506">
        <w:rPr>
          <w:rFonts w:ascii="Ebrima" w:eastAsia="Times New Roman" w:hAnsi="Ebrima" w:cs="Ebrima"/>
          <w:b/>
          <w:bCs/>
          <w:color w:val="111111"/>
          <w:bdr w:val="none" w:sz="0" w:space="0" w:color="auto" w:frame="1"/>
          <w:lang w:val="ti-ET"/>
        </w:rPr>
        <w:t>ኣብ</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ኪንግ</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ካውንቲ</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ኮም</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ተሳትፎ</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ተግባራት</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ኣብ</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ምስታፍ</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እንታይ</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ዓይነት</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ብደሆ</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ኣጋጢምኩም</w:t>
      </w:r>
      <w:r w:rsidRPr="008E2506">
        <w:rPr>
          <w:rFonts w:ascii="Nyala" w:eastAsia="Times New Roman" w:hAnsi="Nyala" w:cstheme="minorHAnsi"/>
          <w:b/>
          <w:bCs/>
          <w:color w:val="111111"/>
          <w:bdr w:val="none" w:sz="0" w:space="0" w:color="auto" w:frame="1"/>
          <w:lang w:val="ti-ET"/>
        </w:rPr>
        <w:t xml:space="preserve">? </w:t>
      </w:r>
    </w:p>
    <w:p w14:paraId="00F16C04" w14:textId="77777777" w:rsidR="00221085" w:rsidRPr="008E2506" w:rsidRDefault="00221085" w:rsidP="00221085">
      <w:pPr>
        <w:rPr>
          <w:rFonts w:ascii="Nyala" w:eastAsia="Times New Roman" w:hAnsi="Nyala" w:cstheme="minorHAnsi"/>
          <w:i/>
          <w:iCs/>
          <w:color w:val="111111"/>
          <w:spacing w:val="-3"/>
          <w:bdr w:val="none" w:sz="0" w:space="0" w:color="auto" w:frame="1"/>
        </w:rPr>
      </w:pPr>
      <w:r w:rsidRPr="008E2506">
        <w:rPr>
          <w:rFonts w:ascii="Ebrima" w:eastAsia="Times New Roman" w:hAnsi="Ebrima" w:cs="Ebrima"/>
          <w:i/>
          <w:iCs/>
          <w:color w:val="111111"/>
          <w:bdr w:val="none" w:sz="0" w:space="0" w:color="auto" w:frame="1"/>
          <w:lang w:val="ti-ET"/>
        </w:rPr>
        <w:t>ትርጉም</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ኣብ</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ዘለዎን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ኣብ</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ከይዲ</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ንዘሎን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ፍልጠትን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ልምድን</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ምክፋል</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ንነበርቲ</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ኣገዳሲ</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ናይ</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ጊዜ</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ተበግሶ</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i/>
          <w:iCs/>
          <w:color w:val="111111"/>
          <w:bdr w:val="none" w:sz="0" w:space="0" w:color="auto" w:frame="1"/>
          <w:lang w:val="ti-ET"/>
        </w:rPr>
        <w:t>እዩ፡፡</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እዞም</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ብዶሆታት</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ኣብ</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ዝተገለሉ</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ነበርቲ</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ፍትሓዊ</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ዘይኮነ</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ሸኽሚ</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ፈጢሮም፡፡</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ካብ</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ገዛ</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ወጻእን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ኣብ</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ናይ</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ስራሕ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ቦታታትን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ንምውጋን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መብዛሕትኡ</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እውን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ውሱን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ሃብታት</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ኣለዎም፡፡</w:t>
      </w:r>
      <w:r w:rsidRPr="008E2506">
        <w:rPr>
          <w:rFonts w:ascii="Nyala" w:eastAsia="Times New Roman" w:hAnsi="Nyala" w:cstheme="minorHAnsi"/>
          <w:i/>
          <w:iCs/>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እቶም</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ብዶሆታት</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ናይ</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ህጻንክንክን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ተባጽሕነት፣</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ቋንቋ፣</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ምዝጋባን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ናይ</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ቀትሪ</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ሰዓትን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ዝበሉ</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ነገራት</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እውን</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የካትቱ</w:t>
      </w:r>
      <w:r w:rsidRPr="008E2506">
        <w:rPr>
          <w:rFonts w:ascii="Nyala" w:eastAsia="Times New Roman" w:hAnsi="Nyala" w:cstheme="minorHAnsi"/>
          <w:color w:val="111111"/>
          <w:bdr w:val="none" w:sz="0" w:space="0" w:color="auto" w:frame="1"/>
          <w:lang w:val="ti-ET"/>
        </w:rPr>
        <w:t xml:space="preserve"> </w:t>
      </w:r>
      <w:r w:rsidRPr="008E2506">
        <w:rPr>
          <w:rFonts w:ascii="Ebrima" w:eastAsia="Times New Roman" w:hAnsi="Ebrima" w:cs="Ebrima"/>
          <w:color w:val="111111"/>
          <w:bdr w:val="none" w:sz="0" w:space="0" w:color="auto" w:frame="1"/>
          <w:lang w:val="ti-ET"/>
        </w:rPr>
        <w:t>እዮም፡፡</w:t>
      </w:r>
    </w:p>
    <w:p w14:paraId="48C979F1" w14:textId="77777777" w:rsidR="00221085" w:rsidRPr="008E2506" w:rsidRDefault="00221085" w:rsidP="00221085">
      <w:pPr>
        <w:pStyle w:val="ListParagraph"/>
        <w:numPr>
          <w:ilvl w:val="0"/>
          <w:numId w:val="13"/>
        </w:numPr>
        <w:ind w:left="360"/>
        <w:rPr>
          <w:rFonts w:ascii="Nyala" w:eastAsia="Times New Roman" w:hAnsi="Nyala"/>
          <w:b/>
          <w:bCs/>
          <w:color w:val="111111"/>
          <w:spacing w:val="-3"/>
          <w:bdr w:val="none" w:sz="0" w:space="0" w:color="auto" w:frame="1"/>
        </w:rPr>
      </w:pPr>
      <w:r w:rsidRPr="008E2506">
        <w:rPr>
          <w:rFonts w:ascii="Ebrima" w:eastAsia="Times New Roman" w:hAnsi="Ebrima" w:cs="Ebrima"/>
          <w:b/>
          <w:bCs/>
          <w:color w:val="111111"/>
          <w:bdr w:val="none" w:sz="0" w:space="0" w:color="auto" w:frame="1"/>
          <w:lang w:val="ti-ET"/>
        </w:rPr>
        <w:t>ሰባት</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ኣብ</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ኪንግ</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ካውንቲ</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ኮማዊ</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ተሳትፎ</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ንጥፈታት</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ብምስታፎም</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ክኸፈሎም</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ይኽእል</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ዶ</w:t>
      </w:r>
      <w:r w:rsidRPr="008E2506">
        <w:rPr>
          <w:rFonts w:ascii="Nyala" w:eastAsia="Times New Roman" w:hAnsi="Nyala"/>
          <w:b/>
          <w:bCs/>
          <w:color w:val="111111"/>
          <w:bdr w:val="none" w:sz="0" w:space="0" w:color="auto" w:frame="1"/>
          <w:lang w:val="ti-ET"/>
        </w:rPr>
        <w:t>?</w:t>
      </w:r>
    </w:p>
    <w:p w14:paraId="7457FDFF" w14:textId="77777777" w:rsidR="00221085" w:rsidRPr="008E2506" w:rsidRDefault="00221085" w:rsidP="00221085">
      <w:pPr>
        <w:spacing w:before="240"/>
        <w:ind w:firstLine="360"/>
        <w:rPr>
          <w:rFonts w:ascii="Nyala" w:eastAsia="Times New Roman" w:hAnsi="Nyala"/>
          <w:b/>
          <w:bCs/>
          <w:color w:val="111111"/>
          <w:spacing w:val="-3"/>
          <w:bdr w:val="none" w:sz="0" w:space="0" w:color="auto" w:frame="1"/>
        </w:rPr>
      </w:pPr>
      <w:r w:rsidRPr="008E2506">
        <w:rPr>
          <w:rFonts w:ascii="Ebrima" w:eastAsia="Times New Roman" w:hAnsi="Ebrima" w:cs="Ebrima"/>
          <w:b/>
          <w:bCs/>
          <w:color w:val="111111"/>
          <w:bdr w:val="none" w:sz="0" w:space="0" w:color="auto" w:frame="1"/>
          <w:lang w:val="ti-ET"/>
        </w:rPr>
        <w:t>እወ</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እንተይልኩም፤</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እዞም</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ክፍሊት</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ክሕፈሎ</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ዝግባእ</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መን</w:t>
      </w:r>
      <w:r w:rsidRPr="008E2506">
        <w:rPr>
          <w:rFonts w:ascii="Nyala" w:eastAsia="Times New Roman" w:hAnsi="Nyala"/>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እዩ</w:t>
      </w:r>
      <w:r w:rsidRPr="008E2506">
        <w:rPr>
          <w:rFonts w:ascii="Nyala" w:eastAsia="Times New Roman" w:hAnsi="Nyala"/>
          <w:b/>
          <w:bCs/>
          <w:color w:val="111111"/>
          <w:bdr w:val="none" w:sz="0" w:space="0" w:color="auto" w:frame="1"/>
          <w:lang w:val="ti-ET"/>
        </w:rPr>
        <w:t>?</w:t>
      </w:r>
    </w:p>
    <w:p w14:paraId="6EB81712" w14:textId="77777777" w:rsidR="00221085" w:rsidRPr="008E2506" w:rsidRDefault="00221085" w:rsidP="00221085">
      <w:pPr>
        <w:pStyle w:val="ListParagraph"/>
        <w:numPr>
          <w:ilvl w:val="0"/>
          <w:numId w:val="13"/>
        </w:numPr>
        <w:spacing w:before="240"/>
        <w:ind w:left="360"/>
        <w:rPr>
          <w:rFonts w:ascii="Nyala" w:eastAsia="Times New Roman" w:hAnsi="Nyala" w:cstheme="minorBidi"/>
          <w:b/>
          <w:bCs/>
          <w:color w:val="111111"/>
          <w:spacing w:val="-3"/>
          <w:bdr w:val="none" w:sz="0" w:space="0" w:color="auto" w:frame="1"/>
        </w:rPr>
      </w:pPr>
      <w:r w:rsidRPr="008E2506">
        <w:rPr>
          <w:rFonts w:ascii="Ebrima" w:eastAsia="Times New Roman" w:hAnsi="Ebrima" w:cs="Ebrima"/>
          <w:b/>
          <w:bCs/>
          <w:color w:val="111111"/>
          <w:bdr w:val="none" w:sz="0" w:space="0" w:color="auto" w:frame="1"/>
          <w:lang w:val="ti-ET"/>
        </w:rPr>
        <w:t>ንዝሳተፉ</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ሰባት</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ኪንግ</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ካውንቲ</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ንክኸፍል</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እቶም</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ኣዝዮም</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ዝርርብ</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ክግበረሎም</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ዝግባእ</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ኣዝዮም</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ኣገደስቲ</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ዛዕባታት</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እንታይ</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እዮም፡፡</w:t>
      </w:r>
    </w:p>
    <w:p w14:paraId="2759FC0F" w14:textId="67650A05" w:rsidR="002A4D0D" w:rsidRDefault="00221085" w:rsidP="00221085">
      <w:pPr>
        <w:pStyle w:val="ListParagraph"/>
        <w:numPr>
          <w:ilvl w:val="0"/>
          <w:numId w:val="13"/>
        </w:numPr>
        <w:ind w:left="360"/>
        <w:rPr>
          <w:rFonts w:ascii="Nyala" w:eastAsia="Times New Roman" w:hAnsi="Nyala" w:cstheme="minorHAnsi"/>
          <w:b/>
          <w:bCs/>
          <w:color w:val="111111"/>
          <w:bdr w:val="none" w:sz="0" w:space="0" w:color="auto" w:frame="1"/>
          <w:lang w:val="ti-ET"/>
        </w:rPr>
      </w:pPr>
      <w:r w:rsidRPr="008E2506">
        <w:rPr>
          <w:rFonts w:ascii="Ebrima" w:eastAsia="Times New Roman" w:hAnsi="Ebrima" w:cs="Ebrima"/>
          <w:b/>
          <w:bCs/>
          <w:color w:val="111111"/>
          <w:bdr w:val="none" w:sz="0" w:space="0" w:color="auto" w:frame="1"/>
          <w:lang w:val="ti-ET"/>
        </w:rPr>
        <w:t>ነቲ</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ናይ</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ኮም</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ተሳትፎ</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ፍትሓዊ</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መጠን</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ገንዘብ</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ወይ</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ካልኦት</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ሃብታት</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እዮም</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ኢልኩም</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እትሓስብዎ</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ክንደይ</w:t>
      </w:r>
      <w:r w:rsidRPr="008E2506">
        <w:rPr>
          <w:rFonts w:ascii="Nyala" w:eastAsia="Times New Roman" w:hAnsi="Nyala" w:cstheme="minorHAnsi"/>
          <w:b/>
          <w:bCs/>
          <w:color w:val="111111"/>
          <w:bdr w:val="none" w:sz="0" w:space="0" w:color="auto" w:frame="1"/>
          <w:lang w:val="ti-ET"/>
        </w:rPr>
        <w:t xml:space="preserve"> </w:t>
      </w:r>
      <w:r w:rsidRPr="008E2506">
        <w:rPr>
          <w:rFonts w:ascii="Ebrima" w:eastAsia="Times New Roman" w:hAnsi="Ebrima" w:cs="Ebrima"/>
          <w:b/>
          <w:bCs/>
          <w:color w:val="111111"/>
          <w:bdr w:val="none" w:sz="0" w:space="0" w:color="auto" w:frame="1"/>
          <w:lang w:val="ti-ET"/>
        </w:rPr>
        <w:t>እዩ</w:t>
      </w:r>
      <w:r w:rsidRPr="008E2506">
        <w:rPr>
          <w:rFonts w:ascii="Nyala" w:eastAsia="Times New Roman" w:hAnsi="Nyala" w:cstheme="minorHAnsi"/>
          <w:b/>
          <w:bCs/>
          <w:color w:val="111111"/>
          <w:bdr w:val="none" w:sz="0" w:space="0" w:color="auto" w:frame="1"/>
          <w:lang w:val="ti-ET"/>
        </w:rPr>
        <w:t>?</w:t>
      </w:r>
    </w:p>
    <w:p w14:paraId="5D5D8285" w14:textId="0210506D" w:rsidR="00221085" w:rsidRDefault="002A4D0D" w:rsidP="002A4D0D">
      <w:pPr>
        <w:rPr>
          <w:rFonts w:ascii="Nyala" w:eastAsia="Times New Roman" w:hAnsi="Nyala" w:cstheme="minorHAnsi"/>
          <w:b/>
          <w:bCs/>
          <w:color w:val="111111"/>
          <w:bdr w:val="none" w:sz="0" w:space="0" w:color="auto" w:frame="1"/>
          <w:lang w:val="ti-ET"/>
        </w:rPr>
      </w:pPr>
      <w:r>
        <w:rPr>
          <w:rFonts w:ascii="Nyala" w:eastAsia="Times New Roman" w:hAnsi="Nyala" w:cstheme="minorHAnsi"/>
          <w:b/>
          <w:bCs/>
          <w:color w:val="111111"/>
          <w:bdr w:val="none" w:sz="0" w:space="0" w:color="auto" w:frame="1"/>
          <w:lang w:val="ti-ET"/>
        </w:rPr>
        <w:br w:type="page"/>
      </w:r>
    </w:p>
    <w:p w14:paraId="1DD39F73" w14:textId="67935EC1" w:rsidR="002A4D0D" w:rsidRDefault="002A4D0D" w:rsidP="002A4D0D">
      <w:pPr>
        <w:pStyle w:val="Heading2"/>
        <w:rPr>
          <w:b/>
          <w:bCs/>
          <w:bdr w:val="none" w:sz="0" w:space="0" w:color="auto" w:frame="1"/>
        </w:rPr>
      </w:pPr>
      <w:bookmarkStart w:id="9" w:name="_Ukrainian:"/>
      <w:bookmarkEnd w:id="9"/>
      <w:r w:rsidRPr="002A4D0D">
        <w:rPr>
          <w:b/>
          <w:bCs/>
          <w:bdr w:val="none" w:sz="0" w:space="0" w:color="auto" w:frame="1"/>
        </w:rPr>
        <w:lastRenderedPageBreak/>
        <w:t>Ukrainian:</w:t>
      </w:r>
    </w:p>
    <w:p w14:paraId="78F1279F" w14:textId="046D1356" w:rsidR="001F2126" w:rsidRPr="001F2126" w:rsidRDefault="001F2126" w:rsidP="001F2126">
      <w:pPr>
        <w:pStyle w:val="ListParagraph"/>
        <w:numPr>
          <w:ilvl w:val="0"/>
          <w:numId w:val="14"/>
        </w:numPr>
        <w:ind w:left="360"/>
        <w:rPr>
          <w:rFonts w:eastAsia="Times New Roman" w:cstheme="minorHAnsi"/>
          <w:b/>
          <w:bCs/>
          <w:color w:val="111111"/>
          <w:spacing w:val="-3"/>
          <w:bdr w:val="none" w:sz="0" w:space="0" w:color="auto" w:frame="1"/>
          <w:lang w:val="ru-RU"/>
        </w:rPr>
      </w:pPr>
      <w:r w:rsidRPr="001F2126">
        <w:rPr>
          <w:rFonts w:eastAsia="Times New Roman" w:cstheme="minorHAnsi"/>
          <w:b/>
          <w:bCs/>
          <w:color w:val="111111"/>
          <w:bdr w:val="none" w:sz="0" w:space="0" w:color="auto" w:frame="1"/>
          <w:lang w:val="uk"/>
        </w:rPr>
        <w:t>Як виглядає ефективна участь у житті громади в окрузі Кінг?</w:t>
      </w:r>
    </w:p>
    <w:p w14:paraId="5689E616" w14:textId="77777777" w:rsidR="001F2126" w:rsidRPr="00B21720" w:rsidRDefault="001F2126" w:rsidP="001F2126">
      <w:pPr>
        <w:rPr>
          <w:rFonts w:eastAsia="Times New Roman" w:cstheme="minorHAnsi"/>
          <w:i/>
          <w:iCs/>
          <w:color w:val="111111"/>
          <w:spacing w:val="-3"/>
          <w:bdr w:val="none" w:sz="0" w:space="0" w:color="auto" w:frame="1"/>
          <w:lang w:val="uk"/>
        </w:rPr>
      </w:pPr>
      <w:r>
        <w:rPr>
          <w:rFonts w:eastAsia="Times New Roman" w:cstheme="minorHAnsi"/>
          <w:i/>
          <w:iCs/>
          <w:color w:val="111111"/>
          <w:bdr w:val="none" w:sz="0" w:space="0" w:color="auto" w:frame="1"/>
          <w:lang w:val="uk"/>
        </w:rPr>
        <w:t>Участь у житті громади має бути культурно-узгодженою. Ми використовуємо засоби комунікації, час, простір і стосунки, щоб інформувати людей. Мешканці роблять свій внесок і беруть участь у проектах, процесах і програмах. Люди пов'язані за географією, інтересами чи подібністю. Вони об’єднуються для вирішення проблем, які впливають на колективний добробут.</w:t>
      </w:r>
    </w:p>
    <w:p w14:paraId="034CC66B" w14:textId="7BE9F237" w:rsidR="001F2126" w:rsidRPr="001F2126" w:rsidRDefault="001F2126" w:rsidP="001F2126">
      <w:pPr>
        <w:pStyle w:val="ListParagraph"/>
        <w:numPr>
          <w:ilvl w:val="0"/>
          <w:numId w:val="14"/>
        </w:numPr>
        <w:ind w:left="360"/>
        <w:rPr>
          <w:rFonts w:eastAsia="Times New Roman" w:cstheme="minorHAnsi"/>
          <w:b/>
          <w:bCs/>
          <w:color w:val="111111"/>
          <w:spacing w:val="-3"/>
          <w:bdr w:val="none" w:sz="0" w:space="0" w:color="auto" w:frame="1"/>
          <w:lang w:val="uk"/>
        </w:rPr>
      </w:pPr>
      <w:r w:rsidRPr="001F2126">
        <w:rPr>
          <w:rFonts w:eastAsia="Times New Roman" w:cstheme="minorHAnsi"/>
          <w:b/>
          <w:bCs/>
          <w:color w:val="111111"/>
          <w:bdr w:val="none" w:sz="0" w:space="0" w:color="auto" w:frame="1"/>
          <w:lang w:val="uk"/>
        </w:rPr>
        <w:t>Якщо ми цінуємо лідерство людей, які відчувають найбільшу нерівність через системи, як ми повинні з ними співпрацювати?</w:t>
      </w:r>
    </w:p>
    <w:p w14:paraId="3364A3FB" w14:textId="77777777" w:rsidR="001F2126" w:rsidRPr="00B21720" w:rsidRDefault="001F2126" w:rsidP="001F2126">
      <w:pPr>
        <w:rPr>
          <w:rFonts w:eastAsia="Times New Roman" w:cstheme="minorHAnsi"/>
          <w:i/>
          <w:iCs/>
          <w:color w:val="111111"/>
          <w:spacing w:val="-3"/>
          <w:bdr w:val="none" w:sz="0" w:space="0" w:color="auto" w:frame="1"/>
          <w:lang w:val="uk"/>
        </w:rPr>
      </w:pPr>
      <w:r>
        <w:rPr>
          <w:rFonts w:eastAsia="Times New Roman" w:cstheme="minorHAnsi"/>
          <w:i/>
          <w:iCs/>
          <w:color w:val="111111"/>
          <w:bdr w:val="none" w:sz="0" w:space="0" w:color="auto" w:frame="1"/>
          <w:lang w:val="uk"/>
        </w:rPr>
        <w:t>Люди, які відчувають найбільшу нерівність, часто є тими, кого відсторонили від участі в нашому уряді. Вони все ще стикаються з перешкодами для громадянської участі. Типовими прикладами можуть бути випадки дискримінації за расою, статтю та орієнтацією. Також подумайте про те, що вони можуть бути бездомними, бідними чи новими іммігрантами. Менш очевидні приклади включають доступ до технологій, громадянську грамотність, мобільність та доступність.</w:t>
      </w:r>
    </w:p>
    <w:p w14:paraId="36F39500" w14:textId="77777777" w:rsidR="001F2126" w:rsidRPr="00B21720" w:rsidRDefault="001F2126" w:rsidP="001F2126">
      <w:pPr>
        <w:pStyle w:val="ListParagraph"/>
        <w:numPr>
          <w:ilvl w:val="0"/>
          <w:numId w:val="14"/>
        </w:numPr>
        <w:ind w:left="360"/>
        <w:rPr>
          <w:rFonts w:eastAsia="Times New Roman" w:cstheme="minorHAnsi"/>
          <w:b/>
          <w:bCs/>
          <w:color w:val="111111"/>
          <w:spacing w:val="-3"/>
          <w:bdr w:val="none" w:sz="0" w:space="0" w:color="auto" w:frame="1"/>
          <w:lang w:val="uk"/>
        </w:rPr>
      </w:pPr>
      <w:r>
        <w:rPr>
          <w:rFonts w:eastAsia="Times New Roman" w:cstheme="minorHAnsi"/>
          <w:b/>
          <w:bCs/>
          <w:color w:val="111111"/>
          <w:bdr w:val="none" w:sz="0" w:space="0" w:color="auto" w:frame="1"/>
          <w:lang w:val="uk"/>
        </w:rPr>
        <w:t>Чи брали ви участь у проекті або групі округу Кінг, де отримували компенсацію?</w:t>
      </w:r>
    </w:p>
    <w:p w14:paraId="39A7F00D" w14:textId="77777777" w:rsidR="001F2126" w:rsidRPr="00B21720" w:rsidRDefault="001F2126" w:rsidP="001F2126">
      <w:pPr>
        <w:spacing w:before="240"/>
        <w:ind w:firstLine="360"/>
        <w:rPr>
          <w:rFonts w:eastAsia="Times New Roman" w:cstheme="minorHAnsi"/>
          <w:b/>
          <w:bCs/>
          <w:color w:val="111111"/>
          <w:spacing w:val="-3"/>
          <w:bdr w:val="none" w:sz="0" w:space="0" w:color="auto" w:frame="1"/>
          <w:lang w:val="uk"/>
        </w:rPr>
      </w:pPr>
      <w:r>
        <w:rPr>
          <w:rFonts w:eastAsia="Times New Roman" w:cstheme="minorHAnsi"/>
          <w:b/>
          <w:bCs/>
          <w:color w:val="111111"/>
          <w:bdr w:val="none" w:sz="0" w:space="0" w:color="auto" w:frame="1"/>
          <w:lang w:val="uk"/>
        </w:rPr>
        <w:t xml:space="preserve">Якщо ТАК, розкажіть про свій досвід. </w:t>
      </w:r>
    </w:p>
    <w:p w14:paraId="7AB0EE66" w14:textId="77777777" w:rsidR="001F2126" w:rsidRPr="00B21720" w:rsidRDefault="001F2126" w:rsidP="001F2126">
      <w:pPr>
        <w:rPr>
          <w:rFonts w:eastAsia="Times New Roman" w:cstheme="minorHAnsi"/>
          <w:i/>
          <w:iCs/>
          <w:color w:val="111111"/>
          <w:spacing w:val="-3"/>
          <w:bdr w:val="none" w:sz="0" w:space="0" w:color="auto" w:frame="1"/>
          <w:lang w:val="uk"/>
        </w:rPr>
      </w:pPr>
      <w:r>
        <w:rPr>
          <w:rFonts w:eastAsia="Times New Roman" w:cstheme="minorHAnsi"/>
          <w:i/>
          <w:iCs/>
          <w:color w:val="111111"/>
          <w:bdr w:val="none" w:sz="0" w:space="0" w:color="auto" w:frame="1"/>
          <w:lang w:val="uk"/>
        </w:rPr>
        <w:t>Жителі округу Кінг, які брали участь у радах, комісіях, комітетах, робочих групах чи інших консультативних групах.</w:t>
      </w:r>
    </w:p>
    <w:p w14:paraId="70B6AA6D" w14:textId="77777777" w:rsidR="001F2126" w:rsidRPr="00B21720" w:rsidRDefault="001F2126" w:rsidP="001F2126">
      <w:pPr>
        <w:pStyle w:val="ListParagraph"/>
        <w:numPr>
          <w:ilvl w:val="0"/>
          <w:numId w:val="14"/>
        </w:numPr>
        <w:ind w:left="360"/>
        <w:rPr>
          <w:rFonts w:eastAsia="Times New Roman" w:cstheme="minorHAnsi"/>
          <w:b/>
          <w:bCs/>
          <w:color w:val="111111"/>
          <w:spacing w:val="-3"/>
          <w:bdr w:val="none" w:sz="0" w:space="0" w:color="auto" w:frame="1"/>
          <w:lang w:val="uk"/>
        </w:rPr>
      </w:pPr>
      <w:r>
        <w:rPr>
          <w:rFonts w:eastAsia="Times New Roman" w:cstheme="minorHAnsi"/>
          <w:b/>
          <w:bCs/>
          <w:color w:val="111111"/>
          <w:bdr w:val="none" w:sz="0" w:space="0" w:color="auto" w:frame="1"/>
          <w:lang w:val="uk"/>
        </w:rPr>
        <w:t xml:space="preserve">Які перешкоди ви відчуваєте під час участі в громадських заходах округу Кінг? </w:t>
      </w:r>
    </w:p>
    <w:p w14:paraId="2AB4FCAD" w14:textId="77777777" w:rsidR="001F2126" w:rsidRPr="00B21720" w:rsidRDefault="001F2126" w:rsidP="001F2126">
      <w:pPr>
        <w:rPr>
          <w:rFonts w:eastAsia="Times New Roman" w:cstheme="minorHAnsi"/>
          <w:i/>
          <w:iCs/>
          <w:color w:val="111111"/>
          <w:spacing w:val="-3"/>
          <w:bdr w:val="none" w:sz="0" w:space="0" w:color="auto" w:frame="1"/>
          <w:lang w:val="uk"/>
        </w:rPr>
      </w:pPr>
      <w:r>
        <w:rPr>
          <w:rFonts w:eastAsia="Times New Roman" w:cstheme="minorHAnsi"/>
          <w:i/>
          <w:iCs/>
          <w:color w:val="111111"/>
          <w:bdr w:val="none" w:sz="0" w:space="0" w:color="auto" w:frame="1"/>
          <w:lang w:val="uk"/>
        </w:rPr>
        <w:t>Надання своїх знань і досвіду значущим і постійним способом потребує від мешканців значних часових витрат. Ці перешкоди створюють несправедливий тягар для маргіналізованих мешканців. Вони часто мають менше ресурсів, щоб виділити їх поза домашніми та робочими обов’язками. Перешкоди можуть включати такі речі, як доступний догляд за дітьми, мова, реєстрація та час доби.</w:t>
      </w:r>
    </w:p>
    <w:p w14:paraId="7C4E5408" w14:textId="77777777" w:rsidR="001F2126" w:rsidRPr="00B21720" w:rsidRDefault="001F2126" w:rsidP="001F2126">
      <w:pPr>
        <w:pStyle w:val="ListParagraph"/>
        <w:numPr>
          <w:ilvl w:val="0"/>
          <w:numId w:val="14"/>
        </w:numPr>
        <w:ind w:left="360"/>
        <w:rPr>
          <w:rFonts w:eastAsia="Times New Roman"/>
          <w:b/>
          <w:bCs/>
          <w:color w:val="111111"/>
          <w:spacing w:val="-3"/>
          <w:bdr w:val="none" w:sz="0" w:space="0" w:color="auto" w:frame="1"/>
          <w:lang w:val="uk"/>
        </w:rPr>
      </w:pPr>
      <w:r>
        <w:rPr>
          <w:rFonts w:eastAsia="Times New Roman"/>
          <w:b/>
          <w:bCs/>
          <w:color w:val="111111"/>
          <w:bdr w:val="none" w:sz="0" w:space="0" w:color="auto" w:frame="1"/>
          <w:lang w:val="uk"/>
        </w:rPr>
        <w:t>Чи повинні люди мати можливість отримувати гроші за участь у громадських заходах округу Кінг?</w:t>
      </w:r>
    </w:p>
    <w:p w14:paraId="63FAB948" w14:textId="77777777" w:rsidR="001F2126" w:rsidRPr="00B21720" w:rsidRDefault="001F2126" w:rsidP="001F2126">
      <w:pPr>
        <w:spacing w:before="240"/>
        <w:ind w:firstLine="360"/>
        <w:rPr>
          <w:rFonts w:eastAsia="Times New Roman"/>
          <w:b/>
          <w:bCs/>
          <w:color w:val="111111"/>
          <w:spacing w:val="-3"/>
          <w:bdr w:val="none" w:sz="0" w:space="0" w:color="auto" w:frame="1"/>
          <w:lang w:val="uk"/>
        </w:rPr>
      </w:pPr>
      <w:r>
        <w:rPr>
          <w:rFonts w:eastAsia="Times New Roman"/>
          <w:b/>
          <w:bCs/>
          <w:color w:val="111111"/>
          <w:bdr w:val="none" w:sz="0" w:space="0" w:color="auto" w:frame="1"/>
          <w:lang w:val="uk"/>
        </w:rPr>
        <w:t>Якщо ТАК, то хто повинен мати можливість отримати цей платіж?</w:t>
      </w:r>
    </w:p>
    <w:p w14:paraId="24A2DB18" w14:textId="77777777" w:rsidR="001F2126" w:rsidRPr="00B21720" w:rsidRDefault="001F2126" w:rsidP="001F2126">
      <w:pPr>
        <w:pStyle w:val="ListParagraph"/>
        <w:numPr>
          <w:ilvl w:val="0"/>
          <w:numId w:val="14"/>
        </w:numPr>
        <w:spacing w:before="240"/>
        <w:ind w:left="360"/>
        <w:rPr>
          <w:rFonts w:eastAsia="Times New Roman" w:cstheme="minorBidi"/>
          <w:b/>
          <w:bCs/>
          <w:color w:val="111111"/>
          <w:spacing w:val="-3"/>
          <w:bdr w:val="none" w:sz="0" w:space="0" w:color="auto" w:frame="1"/>
          <w:lang w:val="uk"/>
        </w:rPr>
      </w:pPr>
      <w:r>
        <w:rPr>
          <w:rFonts w:eastAsia="Times New Roman" w:cstheme="minorHAnsi"/>
          <w:b/>
          <w:bCs/>
          <w:color w:val="111111"/>
          <w:bdr w:val="none" w:sz="0" w:space="0" w:color="auto" w:frame="1"/>
          <w:lang w:val="uk"/>
        </w:rPr>
        <w:t>Які найкритичніші теми для розмов, за участь у яких округ Кінг має платити людям?</w:t>
      </w:r>
    </w:p>
    <w:p w14:paraId="16BBFCB1" w14:textId="77777777" w:rsidR="001F2126" w:rsidRPr="00B21720" w:rsidRDefault="001F2126" w:rsidP="001F2126">
      <w:pPr>
        <w:pStyle w:val="ListParagraph"/>
        <w:numPr>
          <w:ilvl w:val="0"/>
          <w:numId w:val="14"/>
        </w:numPr>
        <w:ind w:left="360"/>
        <w:rPr>
          <w:rFonts w:eastAsia="Times New Roman" w:cstheme="minorHAnsi"/>
          <w:b/>
          <w:bCs/>
          <w:color w:val="111111"/>
          <w:spacing w:val="-3"/>
          <w:bdr w:val="none" w:sz="0" w:space="0" w:color="auto" w:frame="1"/>
          <w:lang w:val="uk"/>
        </w:rPr>
      </w:pPr>
      <w:r>
        <w:rPr>
          <w:rFonts w:eastAsia="Times New Roman" w:cstheme="minorHAnsi"/>
          <w:b/>
          <w:bCs/>
          <w:color w:val="111111"/>
          <w:bdr w:val="none" w:sz="0" w:space="0" w:color="auto" w:frame="1"/>
          <w:lang w:val="uk"/>
        </w:rPr>
        <w:t>Яка сума грошей чи інших ресурсів є справедливою компенсацією за участь у житті громади?</w:t>
      </w:r>
    </w:p>
    <w:p w14:paraId="72514C49" w14:textId="2E2F18BE" w:rsidR="001F2126" w:rsidRDefault="001F2126">
      <w:pPr>
        <w:rPr>
          <w:lang w:val="uk"/>
        </w:rPr>
      </w:pPr>
      <w:r>
        <w:rPr>
          <w:lang w:val="uk"/>
        </w:rPr>
        <w:br w:type="page"/>
      </w:r>
    </w:p>
    <w:p w14:paraId="5FD4EB04" w14:textId="3BA4E722" w:rsidR="002A4D0D" w:rsidRPr="001F2126" w:rsidRDefault="001F2126" w:rsidP="001F2126">
      <w:pPr>
        <w:pStyle w:val="Heading2"/>
        <w:rPr>
          <w:b/>
          <w:bCs/>
        </w:rPr>
      </w:pPr>
      <w:bookmarkStart w:id="10" w:name="_Vietnamese:"/>
      <w:bookmarkEnd w:id="10"/>
      <w:r w:rsidRPr="001F2126">
        <w:rPr>
          <w:b/>
          <w:bCs/>
        </w:rPr>
        <w:lastRenderedPageBreak/>
        <w:t>Vietnamese:</w:t>
      </w:r>
    </w:p>
    <w:p w14:paraId="69B8D954" w14:textId="3DE9673D" w:rsidR="00621935" w:rsidRPr="00621935" w:rsidRDefault="00621935" w:rsidP="00621935">
      <w:pPr>
        <w:pStyle w:val="ListParagraph"/>
        <w:numPr>
          <w:ilvl w:val="0"/>
          <w:numId w:val="15"/>
        </w:numPr>
        <w:ind w:left="360"/>
        <w:rPr>
          <w:rFonts w:eastAsia="Times New Roman" w:cstheme="minorHAnsi"/>
          <w:b/>
          <w:bCs/>
          <w:color w:val="111111"/>
          <w:spacing w:val="-3"/>
          <w:bdr w:val="none" w:sz="0" w:space="0" w:color="auto" w:frame="1"/>
          <w:lang w:val="vi"/>
        </w:rPr>
      </w:pPr>
      <w:r w:rsidRPr="00621935">
        <w:rPr>
          <w:rFonts w:eastAsia="Times New Roman" w:cstheme="minorHAnsi"/>
          <w:b/>
          <w:bCs/>
          <w:color w:val="111111"/>
          <w:bdr w:val="none" w:sz="0" w:space="0" w:color="auto" w:frame="1"/>
          <w:lang w:val="vi"/>
        </w:rPr>
        <w:t>Gắn kết cộng đồng có hiệu quả ở Quận King trông như thế nào?</w:t>
      </w:r>
    </w:p>
    <w:p w14:paraId="73765AC8" w14:textId="77777777" w:rsidR="00621935" w:rsidRPr="00CD1161" w:rsidRDefault="00621935" w:rsidP="00621935">
      <w:pPr>
        <w:rPr>
          <w:rFonts w:eastAsia="Times New Roman" w:cstheme="minorHAnsi"/>
          <w:i/>
          <w:iCs/>
          <w:color w:val="111111"/>
          <w:spacing w:val="-3"/>
          <w:bdr w:val="none" w:sz="0" w:space="0" w:color="auto" w:frame="1"/>
          <w:lang w:val="vi"/>
        </w:rPr>
      </w:pPr>
      <w:r>
        <w:rPr>
          <w:rFonts w:eastAsia="Times New Roman" w:cstheme="minorHAnsi"/>
          <w:i/>
          <w:iCs/>
          <w:color w:val="111111"/>
          <w:bdr w:val="none" w:sz="0" w:space="0" w:color="auto" w:frame="1"/>
          <w:lang w:val="vi"/>
        </w:rPr>
        <w:t>Gắn kết cộng đồng phải phù hợp về mặt văn hóa. Chúng tôi sử dụng các công cụ, thời gian, không gian và các mối quan hệ giao tiếp để thông báo cho mọi người. Cư dân đưa ra ý kiến đóng góp và tham gia vào các dự án, quy trình và chương trình. Mọi người đều kết nối theo địa lý, sở thích hoặc sự giống nhau. Họ đến với nhau để giải quyết các vấn đề ảnh hưởng đến sự an lạc tập thể.</w:t>
      </w:r>
    </w:p>
    <w:p w14:paraId="1E85A0BF" w14:textId="289841B4" w:rsidR="00621935" w:rsidRPr="00621935" w:rsidRDefault="00621935" w:rsidP="00621935">
      <w:pPr>
        <w:pStyle w:val="ListParagraph"/>
        <w:numPr>
          <w:ilvl w:val="0"/>
          <w:numId w:val="15"/>
        </w:numPr>
        <w:ind w:left="360"/>
        <w:rPr>
          <w:rFonts w:eastAsia="Times New Roman" w:cstheme="minorHAnsi"/>
          <w:b/>
          <w:bCs/>
          <w:color w:val="111111"/>
          <w:spacing w:val="-3"/>
          <w:bdr w:val="none" w:sz="0" w:space="0" w:color="auto" w:frame="1"/>
          <w:lang w:val="vi"/>
        </w:rPr>
      </w:pPr>
      <w:r w:rsidRPr="00621935">
        <w:rPr>
          <w:rFonts w:eastAsia="Times New Roman" w:cstheme="minorHAnsi"/>
          <w:b/>
          <w:bCs/>
          <w:color w:val="111111"/>
          <w:bdr w:val="none" w:sz="0" w:space="0" w:color="auto" w:frame="1"/>
          <w:lang w:val="vi"/>
        </w:rPr>
        <w:t>Nếu chúng ta coi trọng vai trò lãnh đạo của những người gặp nhiều bất bình đẳng nhất thông qua các hệ thống, chúng ta nên gắn kết với họ như thế nào?</w:t>
      </w:r>
    </w:p>
    <w:p w14:paraId="07747D0E" w14:textId="77777777" w:rsidR="00621935" w:rsidRPr="00CD1161" w:rsidRDefault="00621935" w:rsidP="00621935">
      <w:pPr>
        <w:rPr>
          <w:rFonts w:eastAsia="Times New Roman" w:cstheme="minorHAnsi"/>
          <w:i/>
          <w:iCs/>
          <w:color w:val="111111"/>
          <w:spacing w:val="-3"/>
          <w:bdr w:val="none" w:sz="0" w:space="0" w:color="auto" w:frame="1"/>
          <w:lang w:val="vi"/>
        </w:rPr>
      </w:pPr>
      <w:r>
        <w:rPr>
          <w:rFonts w:eastAsia="Times New Roman" w:cstheme="minorHAnsi"/>
          <w:i/>
          <w:iCs/>
          <w:color w:val="111111"/>
          <w:bdr w:val="none" w:sz="0" w:space="0" w:color="auto" w:frame="1"/>
          <w:lang w:val="vi"/>
        </w:rPr>
        <w:t>Những người trải qua nhiều bất bình đẳng nhất thường là những người đã bị loại ra khỏi việc gắn kết với chính phủ của chúng ta. Họ vẫn phải đối mặt với các rào cản về việc tham gia của công dân. Ví dụ điển hình có thể bao gồm việc trải nghiệm phân biệt đối xử về chủng tộc, giới tính và định hướng. Ngoài ra, hãy xem xét việc họ là người vô gia cư, người nghèo hoặc người nhập cư mới. Các ví dụ ít rõ ràng hơn bao gồm việc tiếp cận công nghệ, kiến thức về con người, tính di động và khả năng tiếp cận.</w:t>
      </w:r>
    </w:p>
    <w:p w14:paraId="1AEE485F" w14:textId="77777777" w:rsidR="00621935" w:rsidRPr="00CD1161" w:rsidRDefault="00621935" w:rsidP="00621935">
      <w:pPr>
        <w:pStyle w:val="ListParagraph"/>
        <w:numPr>
          <w:ilvl w:val="0"/>
          <w:numId w:val="15"/>
        </w:numPr>
        <w:ind w:left="360"/>
        <w:rPr>
          <w:rFonts w:eastAsia="Times New Roman" w:cstheme="minorHAnsi"/>
          <w:b/>
          <w:bCs/>
          <w:color w:val="111111"/>
          <w:spacing w:val="-3"/>
          <w:bdr w:val="none" w:sz="0" w:space="0" w:color="auto" w:frame="1"/>
          <w:lang w:val="vi"/>
        </w:rPr>
      </w:pPr>
      <w:r>
        <w:rPr>
          <w:rFonts w:eastAsia="Times New Roman" w:cstheme="minorHAnsi"/>
          <w:b/>
          <w:bCs/>
          <w:color w:val="111111"/>
          <w:bdr w:val="none" w:sz="0" w:space="0" w:color="auto" w:frame="1"/>
          <w:lang w:val="vi"/>
        </w:rPr>
        <w:t>Quý vị đã có tham gia vào một dự án hoặc nhóm của Quận King mà quý vị đã nhận được đền bù không?</w:t>
      </w:r>
    </w:p>
    <w:p w14:paraId="425B2686" w14:textId="77777777" w:rsidR="00621935" w:rsidRPr="00CD1161" w:rsidRDefault="00621935" w:rsidP="00621935">
      <w:pPr>
        <w:spacing w:before="240"/>
        <w:ind w:firstLine="360"/>
        <w:rPr>
          <w:rFonts w:eastAsia="Times New Roman" w:cstheme="minorHAnsi"/>
          <w:b/>
          <w:bCs/>
          <w:color w:val="111111"/>
          <w:spacing w:val="-3"/>
          <w:bdr w:val="none" w:sz="0" w:space="0" w:color="auto" w:frame="1"/>
          <w:lang w:val="vi"/>
        </w:rPr>
      </w:pPr>
      <w:r>
        <w:rPr>
          <w:rFonts w:eastAsia="Times New Roman" w:cstheme="minorHAnsi"/>
          <w:b/>
          <w:bCs/>
          <w:color w:val="111111"/>
          <w:bdr w:val="none" w:sz="0" w:space="0" w:color="auto" w:frame="1"/>
          <w:lang w:val="vi"/>
        </w:rPr>
        <w:t xml:space="preserve">Nếu CÓ, hãy nói cho chúng tôi biết về kinh nghiệm của quý vị. </w:t>
      </w:r>
    </w:p>
    <w:p w14:paraId="3DE1BD7E" w14:textId="77777777" w:rsidR="00621935" w:rsidRPr="00CD1161" w:rsidRDefault="00621935" w:rsidP="00621935">
      <w:pPr>
        <w:rPr>
          <w:rFonts w:eastAsia="Times New Roman" w:cstheme="minorHAnsi"/>
          <w:i/>
          <w:iCs/>
          <w:color w:val="111111"/>
          <w:spacing w:val="-3"/>
          <w:bdr w:val="none" w:sz="0" w:space="0" w:color="auto" w:frame="1"/>
          <w:lang w:val="vi"/>
        </w:rPr>
      </w:pPr>
      <w:r>
        <w:rPr>
          <w:rFonts w:eastAsia="Times New Roman" w:cstheme="minorHAnsi"/>
          <w:i/>
          <w:iCs/>
          <w:color w:val="111111"/>
          <w:bdr w:val="none" w:sz="0" w:space="0" w:color="auto" w:frame="1"/>
          <w:lang w:val="vi"/>
        </w:rPr>
        <w:t>Cư dân Quận King đã tham gia vào ban, hội đồng, ủy ban, lực lượng đặc nhiệm hoặc các nhóm cố vấn khác.</w:t>
      </w:r>
    </w:p>
    <w:p w14:paraId="182F6A4F" w14:textId="77777777" w:rsidR="00621935" w:rsidRPr="00CD1161" w:rsidRDefault="00621935" w:rsidP="00621935">
      <w:pPr>
        <w:pStyle w:val="ListParagraph"/>
        <w:numPr>
          <w:ilvl w:val="0"/>
          <w:numId w:val="15"/>
        </w:numPr>
        <w:ind w:left="360"/>
        <w:rPr>
          <w:rFonts w:eastAsia="Times New Roman" w:cstheme="minorHAnsi"/>
          <w:b/>
          <w:bCs/>
          <w:color w:val="111111"/>
          <w:spacing w:val="-3"/>
          <w:bdr w:val="none" w:sz="0" w:space="0" w:color="auto" w:frame="1"/>
          <w:lang w:val="vi"/>
        </w:rPr>
      </w:pPr>
      <w:r>
        <w:rPr>
          <w:rFonts w:eastAsia="Times New Roman" w:cstheme="minorHAnsi"/>
          <w:b/>
          <w:bCs/>
          <w:color w:val="111111"/>
          <w:bdr w:val="none" w:sz="0" w:space="0" w:color="auto" w:frame="1"/>
          <w:lang w:val="vi"/>
        </w:rPr>
        <w:t xml:space="preserve">Quý vị gặp những rào cản nào khi tham gia vào các hoạt động gắn kết cộng đồng của Quận King? </w:t>
      </w:r>
    </w:p>
    <w:p w14:paraId="6E0E22E0" w14:textId="77777777" w:rsidR="00621935" w:rsidRPr="00CD1161" w:rsidRDefault="00621935" w:rsidP="00621935">
      <w:pPr>
        <w:rPr>
          <w:rFonts w:eastAsia="Times New Roman" w:cstheme="minorHAnsi"/>
          <w:i/>
          <w:iCs/>
          <w:color w:val="111111"/>
          <w:spacing w:val="-3"/>
          <w:bdr w:val="none" w:sz="0" w:space="0" w:color="auto" w:frame="1"/>
          <w:lang w:val="vi"/>
        </w:rPr>
      </w:pPr>
      <w:r>
        <w:rPr>
          <w:rFonts w:eastAsia="Times New Roman" w:cstheme="minorHAnsi"/>
          <w:i/>
          <w:iCs/>
          <w:color w:val="111111"/>
          <w:bdr w:val="none" w:sz="0" w:space="0" w:color="auto" w:frame="1"/>
          <w:lang w:val="vi"/>
        </w:rPr>
        <w:t>Cung cấp kiến thức chuyên môn và kinh nghiệm một cách có ý nghĩa và liên tục của quý vị là một cam kết đáng kể về thời gian đối với cư dân. Các rào cản này tạo ra gánh nặng bất công cho những cư dân dễ bị tổn thương. Họ thường có ít nguồn lực hơn để cống hiến ngoài các nhiệm vụ gia đình và công việc. Các rào cản có thể bao gồm những việc giống như kể cả giữ trẻ, ngôn ngữ, đăng ký và thời gian trong ngày có thể tiếp cận được.</w:t>
      </w:r>
    </w:p>
    <w:p w14:paraId="2F5CE4D6" w14:textId="77777777" w:rsidR="00621935" w:rsidRPr="00CD1161" w:rsidRDefault="00621935" w:rsidP="00621935">
      <w:pPr>
        <w:pStyle w:val="ListParagraph"/>
        <w:numPr>
          <w:ilvl w:val="0"/>
          <w:numId w:val="15"/>
        </w:numPr>
        <w:ind w:left="360"/>
        <w:rPr>
          <w:rFonts w:eastAsia="Times New Roman"/>
          <w:b/>
          <w:bCs/>
          <w:color w:val="111111"/>
          <w:spacing w:val="-3"/>
          <w:bdr w:val="none" w:sz="0" w:space="0" w:color="auto" w:frame="1"/>
          <w:lang w:val="vi"/>
        </w:rPr>
      </w:pPr>
      <w:r>
        <w:rPr>
          <w:rFonts w:eastAsia="Times New Roman"/>
          <w:b/>
          <w:bCs/>
          <w:color w:val="111111"/>
          <w:bdr w:val="none" w:sz="0" w:space="0" w:color="auto" w:frame="1"/>
          <w:lang w:val="vi"/>
        </w:rPr>
        <w:t>Mọi người có thể được chi trả khi tham gia các hoạt động gắn kết cộng đồng cho Quận King không?</w:t>
      </w:r>
    </w:p>
    <w:p w14:paraId="19C3AA28" w14:textId="77777777" w:rsidR="00621935" w:rsidRPr="00CD1161" w:rsidRDefault="00621935" w:rsidP="00621935">
      <w:pPr>
        <w:spacing w:before="240"/>
        <w:ind w:firstLine="360"/>
        <w:rPr>
          <w:rFonts w:eastAsia="Times New Roman"/>
          <w:b/>
          <w:bCs/>
          <w:color w:val="111111"/>
          <w:spacing w:val="-3"/>
          <w:bdr w:val="none" w:sz="0" w:space="0" w:color="auto" w:frame="1"/>
          <w:lang w:val="vi"/>
        </w:rPr>
      </w:pPr>
      <w:r>
        <w:rPr>
          <w:rFonts w:eastAsia="Times New Roman"/>
          <w:b/>
          <w:bCs/>
          <w:color w:val="111111"/>
          <w:bdr w:val="none" w:sz="0" w:space="0" w:color="auto" w:frame="1"/>
          <w:lang w:val="vi"/>
        </w:rPr>
        <w:t>Nếu CÓ, người nào có thể nhận được khoản chi trả này?</w:t>
      </w:r>
    </w:p>
    <w:p w14:paraId="02636DCB" w14:textId="77777777" w:rsidR="00621935" w:rsidRPr="00CD1161" w:rsidRDefault="00621935" w:rsidP="00621935">
      <w:pPr>
        <w:pStyle w:val="ListParagraph"/>
        <w:numPr>
          <w:ilvl w:val="0"/>
          <w:numId w:val="15"/>
        </w:numPr>
        <w:spacing w:before="240"/>
        <w:ind w:left="360"/>
        <w:rPr>
          <w:rFonts w:eastAsia="Times New Roman" w:cstheme="minorBidi"/>
          <w:b/>
          <w:bCs/>
          <w:color w:val="111111"/>
          <w:spacing w:val="-3"/>
          <w:bdr w:val="none" w:sz="0" w:space="0" w:color="auto" w:frame="1"/>
          <w:lang w:val="vi"/>
        </w:rPr>
      </w:pPr>
      <w:r>
        <w:rPr>
          <w:rFonts w:eastAsia="Times New Roman" w:cstheme="minorHAnsi"/>
          <w:b/>
          <w:bCs/>
          <w:color w:val="111111"/>
          <w:bdr w:val="none" w:sz="0" w:space="0" w:color="auto" w:frame="1"/>
          <w:lang w:val="vi"/>
        </w:rPr>
        <w:t>Các đề tài hội thoại quan trọng nhất nào mà Quận King nên chi trả cho mọi người tham gia?</w:t>
      </w:r>
    </w:p>
    <w:p w14:paraId="3B77AD22" w14:textId="77777777" w:rsidR="00621935" w:rsidRPr="005E22E2" w:rsidRDefault="00621935" w:rsidP="00621935">
      <w:pPr>
        <w:pStyle w:val="ListParagraph"/>
        <w:numPr>
          <w:ilvl w:val="0"/>
          <w:numId w:val="15"/>
        </w:numPr>
        <w:ind w:left="360"/>
        <w:rPr>
          <w:rFonts w:eastAsia="Times New Roman" w:cstheme="minorHAnsi"/>
          <w:b/>
          <w:bCs/>
          <w:color w:val="111111"/>
          <w:spacing w:val="-3"/>
          <w:bdr w:val="none" w:sz="0" w:space="0" w:color="auto" w:frame="1"/>
          <w:lang w:val="vi"/>
        </w:rPr>
      </w:pPr>
      <w:r>
        <w:rPr>
          <w:rFonts w:eastAsia="Times New Roman" w:cstheme="minorHAnsi"/>
          <w:b/>
          <w:bCs/>
          <w:color w:val="111111"/>
          <w:bdr w:val="none" w:sz="0" w:space="0" w:color="auto" w:frame="1"/>
          <w:lang w:val="vi"/>
        </w:rPr>
        <w:t>Số tiền hoặc nguồn lực nào khác thể hiện sự đền bù công bằng để gắn kết cộng đồng?</w:t>
      </w:r>
    </w:p>
    <w:p w14:paraId="48F1EBEA" w14:textId="77777777" w:rsidR="005E22E2" w:rsidRDefault="005E22E2" w:rsidP="005E22E2">
      <w:pPr>
        <w:rPr>
          <w:rFonts w:eastAsia="Times New Roman" w:cstheme="minorHAnsi"/>
          <w:b/>
          <w:bCs/>
          <w:color w:val="111111"/>
          <w:spacing w:val="-3"/>
          <w:bdr w:val="none" w:sz="0" w:space="0" w:color="auto" w:frame="1"/>
          <w:lang w:val="vi"/>
        </w:rPr>
      </w:pPr>
    </w:p>
    <w:p w14:paraId="4968176B" w14:textId="5B746B95" w:rsidR="002B7296" w:rsidRPr="00621935" w:rsidRDefault="002B7296" w:rsidP="00621935">
      <w:pPr>
        <w:rPr>
          <w:lang w:val="vi"/>
        </w:rPr>
      </w:pPr>
    </w:p>
    <w:sectPr w:rsidR="002B7296" w:rsidRPr="00621935">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3A206D" w14:textId="77777777" w:rsidR="00B861AA" w:rsidRDefault="00B861AA" w:rsidP="00B861AA">
      <w:pPr>
        <w:spacing w:after="0" w:line="240" w:lineRule="auto"/>
      </w:pPr>
      <w:r>
        <w:separator/>
      </w:r>
    </w:p>
  </w:endnote>
  <w:endnote w:type="continuationSeparator" w:id="0">
    <w:p w14:paraId="5CD51A80" w14:textId="77777777" w:rsidR="00B861AA" w:rsidRDefault="00B861AA" w:rsidP="00B861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Nyala">
    <w:charset w:val="00"/>
    <w:family w:val="auto"/>
    <w:pitch w:val="variable"/>
    <w:sig w:usb0="A000006F" w:usb1="00000000" w:usb2="000008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19BE0" w14:textId="6973634A" w:rsidR="00320558" w:rsidRDefault="00320558" w:rsidP="00320558">
    <w:pPr>
      <w:pStyle w:val="Footer"/>
      <w:jc w:val="right"/>
    </w:pPr>
    <w:r>
      <w:rPr>
        <w:noProof/>
      </w:rPr>
      <w:drawing>
        <wp:inline distT="0" distB="0" distL="0" distR="0" wp14:anchorId="0AB51060" wp14:editId="3C771FBD">
          <wp:extent cx="741872" cy="519973"/>
          <wp:effectExtent l="0" t="0" r="1270" b="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5772" cy="52971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97D0C7" w14:textId="77777777" w:rsidR="00B861AA" w:rsidRDefault="00B861AA" w:rsidP="00B861AA">
      <w:pPr>
        <w:spacing w:after="0" w:line="240" w:lineRule="auto"/>
      </w:pPr>
      <w:r>
        <w:separator/>
      </w:r>
    </w:p>
  </w:footnote>
  <w:footnote w:type="continuationSeparator" w:id="0">
    <w:p w14:paraId="5B0B0D50" w14:textId="77777777" w:rsidR="00B861AA" w:rsidRDefault="00B861AA" w:rsidP="00B861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9E19F" w14:textId="21B1CFB9" w:rsidR="00B861AA" w:rsidRDefault="00B861AA" w:rsidP="00B861AA">
    <w:pPr>
      <w:pStyle w:val="Header"/>
      <w:jc w:val="right"/>
    </w:pPr>
    <w:r>
      <w:t>King County Office of Equity and Social Justice</w:t>
    </w:r>
  </w:p>
  <w:p w14:paraId="3D7AAAEC" w14:textId="52BEDCB6" w:rsidR="00B861AA" w:rsidRDefault="00B861AA" w:rsidP="00B861AA">
    <w:pPr>
      <w:pStyle w:val="Header"/>
      <w:jc w:val="right"/>
    </w:pPr>
    <w:r>
      <w:t>Community Engagement and Co-Creation Team</w:t>
    </w:r>
  </w:p>
  <w:p w14:paraId="7F261EC2" w14:textId="4B1794DB" w:rsidR="00B861AA" w:rsidRDefault="00581088" w:rsidP="00B861AA">
    <w:pPr>
      <w:pStyle w:val="Header"/>
      <w:jc w:val="right"/>
    </w:pPr>
    <w:hyperlink r:id="rId1" w:anchor="4" w:history="1">
      <w:r w:rsidR="00B861AA" w:rsidRPr="00581088">
        <w:rPr>
          <w:rStyle w:val="Hyperlink"/>
        </w:rPr>
        <w:t>Community Compensation Project – Community Listening Questions</w:t>
      </w:r>
    </w:hyperlink>
  </w:p>
  <w:p w14:paraId="39108839" w14:textId="77777777" w:rsidR="00B861AA" w:rsidRDefault="00B861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C46A3"/>
    <w:multiLevelType w:val="hybridMultilevel"/>
    <w:tmpl w:val="E82A38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3967EE"/>
    <w:multiLevelType w:val="hybridMultilevel"/>
    <w:tmpl w:val="B6E609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9C1923"/>
    <w:multiLevelType w:val="hybridMultilevel"/>
    <w:tmpl w:val="CB0880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2E72CC"/>
    <w:multiLevelType w:val="hybridMultilevel"/>
    <w:tmpl w:val="FFE6A338"/>
    <w:lvl w:ilvl="0" w:tplc="0BECA13C">
      <w:start w:val="1"/>
      <w:numFmt w:val="decimal"/>
      <w:lvlText w:val="%1."/>
      <w:lvlJc w:val="left"/>
      <w:pPr>
        <w:ind w:left="720" w:hanging="360"/>
      </w:pPr>
      <w:rPr>
        <w:rFonts w:ascii="Ebrima" w:hAnsi="Ebrima" w:cs="Ebrim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F3306F"/>
    <w:multiLevelType w:val="hybridMultilevel"/>
    <w:tmpl w:val="C40207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3756ED1"/>
    <w:multiLevelType w:val="hybridMultilevel"/>
    <w:tmpl w:val="4ACCD1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E2978D9"/>
    <w:multiLevelType w:val="hybridMultilevel"/>
    <w:tmpl w:val="6D8C15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432BD9"/>
    <w:multiLevelType w:val="hybridMultilevel"/>
    <w:tmpl w:val="BA26EF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2A00663"/>
    <w:multiLevelType w:val="hybridMultilevel"/>
    <w:tmpl w:val="34C4B8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17F215D"/>
    <w:multiLevelType w:val="hybridMultilevel"/>
    <w:tmpl w:val="64BAC7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2B872DB"/>
    <w:multiLevelType w:val="hybridMultilevel"/>
    <w:tmpl w:val="2D046B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78A6F05"/>
    <w:multiLevelType w:val="hybridMultilevel"/>
    <w:tmpl w:val="C70E1A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99827ED"/>
    <w:multiLevelType w:val="hybridMultilevel"/>
    <w:tmpl w:val="DB84E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BAC4ED5"/>
    <w:multiLevelType w:val="hybridMultilevel"/>
    <w:tmpl w:val="671AC3D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7BC03D87"/>
    <w:multiLevelType w:val="hybridMultilevel"/>
    <w:tmpl w:val="9F2499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4"/>
  </w:num>
  <w:num w:numId="3">
    <w:abstractNumId w:val="9"/>
  </w:num>
  <w:num w:numId="4">
    <w:abstractNumId w:val="5"/>
  </w:num>
  <w:num w:numId="5">
    <w:abstractNumId w:val="7"/>
  </w:num>
  <w:num w:numId="6">
    <w:abstractNumId w:val="12"/>
  </w:num>
  <w:num w:numId="7">
    <w:abstractNumId w:val="0"/>
  </w:num>
  <w:num w:numId="8">
    <w:abstractNumId w:val="10"/>
  </w:num>
  <w:num w:numId="9">
    <w:abstractNumId w:val="14"/>
  </w:num>
  <w:num w:numId="10">
    <w:abstractNumId w:val="1"/>
  </w:num>
  <w:num w:numId="11">
    <w:abstractNumId w:val="2"/>
  </w:num>
  <w:num w:numId="12">
    <w:abstractNumId w:val="8"/>
  </w:num>
  <w:num w:numId="13">
    <w:abstractNumId w:val="3"/>
  </w:num>
  <w:num w:numId="14">
    <w:abstractNumId w:val="11"/>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QwNLM0NDc3MDQ3MzZV0lEKTi0uzszPAykwrAUACtRhFiwAAAA="/>
  </w:docVars>
  <w:rsids>
    <w:rsidRoot w:val="00B861AA"/>
    <w:rsid w:val="000413CE"/>
    <w:rsid w:val="00084618"/>
    <w:rsid w:val="000A6A0E"/>
    <w:rsid w:val="000F624B"/>
    <w:rsid w:val="001F2126"/>
    <w:rsid w:val="00204A87"/>
    <w:rsid w:val="00221085"/>
    <w:rsid w:val="002A4D0D"/>
    <w:rsid w:val="002B7296"/>
    <w:rsid w:val="002C4C9E"/>
    <w:rsid w:val="00320558"/>
    <w:rsid w:val="003522EC"/>
    <w:rsid w:val="00371889"/>
    <w:rsid w:val="00581088"/>
    <w:rsid w:val="005A60B3"/>
    <w:rsid w:val="005D602F"/>
    <w:rsid w:val="005E22E2"/>
    <w:rsid w:val="00621935"/>
    <w:rsid w:val="0070105F"/>
    <w:rsid w:val="007460FC"/>
    <w:rsid w:val="007F78A7"/>
    <w:rsid w:val="00856AEF"/>
    <w:rsid w:val="00881A02"/>
    <w:rsid w:val="00A21130"/>
    <w:rsid w:val="00A33563"/>
    <w:rsid w:val="00A50DF4"/>
    <w:rsid w:val="00B70033"/>
    <w:rsid w:val="00B861AA"/>
    <w:rsid w:val="00BA34F1"/>
    <w:rsid w:val="00BF36EA"/>
    <w:rsid w:val="00CE569C"/>
    <w:rsid w:val="00DE7A8D"/>
    <w:rsid w:val="00EE58AD"/>
    <w:rsid w:val="00F27BB9"/>
    <w:rsid w:val="00FA5DD2"/>
    <w:rsid w:val="00FE664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3BE961"/>
  <w15:chartTrackingRefBased/>
  <w15:docId w15:val="{419818C5-3931-4384-BC28-B215AA640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61AA"/>
    <w:rPr>
      <w:rFonts w:eastAsiaTheme="minorHAnsi"/>
      <w:lang w:eastAsia="en-US"/>
    </w:rPr>
  </w:style>
  <w:style w:type="paragraph" w:styleId="Heading1">
    <w:name w:val="heading 1"/>
    <w:basedOn w:val="Normal"/>
    <w:next w:val="Normal"/>
    <w:link w:val="Heading1Char"/>
    <w:uiPriority w:val="9"/>
    <w:qFormat/>
    <w:rsid w:val="005E22E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E569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861A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861AA"/>
  </w:style>
  <w:style w:type="paragraph" w:styleId="Footer">
    <w:name w:val="footer"/>
    <w:basedOn w:val="Normal"/>
    <w:link w:val="FooterChar"/>
    <w:uiPriority w:val="99"/>
    <w:unhideWhenUsed/>
    <w:rsid w:val="00B861A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861AA"/>
  </w:style>
  <w:style w:type="paragraph" w:styleId="NoSpacing">
    <w:name w:val="No Spacing"/>
    <w:uiPriority w:val="1"/>
    <w:qFormat/>
    <w:rsid w:val="00B861AA"/>
    <w:pPr>
      <w:spacing w:after="0" w:line="240" w:lineRule="auto"/>
    </w:pPr>
  </w:style>
  <w:style w:type="paragraph" w:styleId="ListParagraph">
    <w:name w:val="List Paragraph"/>
    <w:basedOn w:val="Normal"/>
    <w:uiPriority w:val="34"/>
    <w:qFormat/>
    <w:rsid w:val="00B861AA"/>
    <w:pPr>
      <w:spacing w:after="0" w:line="240" w:lineRule="auto"/>
      <w:ind w:left="720"/>
      <w:contextualSpacing/>
    </w:pPr>
    <w:rPr>
      <w:rFonts w:ascii="Calibri" w:hAnsi="Calibri" w:cs="Calibri"/>
    </w:rPr>
  </w:style>
  <w:style w:type="character" w:customStyle="1" w:styleId="Heading2Char">
    <w:name w:val="Heading 2 Char"/>
    <w:basedOn w:val="DefaultParagraphFont"/>
    <w:link w:val="Heading2"/>
    <w:uiPriority w:val="9"/>
    <w:rsid w:val="00CE569C"/>
    <w:rPr>
      <w:rFonts w:asciiTheme="majorHAnsi" w:eastAsiaTheme="majorEastAsia" w:hAnsiTheme="majorHAnsi" w:cstheme="majorBidi"/>
      <w:color w:val="2F5496" w:themeColor="accent1" w:themeShade="BF"/>
      <w:sz w:val="26"/>
      <w:szCs w:val="26"/>
      <w:lang w:eastAsia="en-US"/>
    </w:rPr>
  </w:style>
  <w:style w:type="paragraph" w:customStyle="1" w:styleId="P68B1DB1-ListParagraph3">
    <w:name w:val="P68B1DB1-ListParagraph3"/>
    <w:basedOn w:val="ListParagraph"/>
    <w:rsid w:val="00371889"/>
    <w:pPr>
      <w:bidi/>
    </w:pPr>
    <w:rPr>
      <w:rFonts w:asciiTheme="minorHAnsi" w:eastAsia="Times New Roman" w:hAnsiTheme="minorHAnsi" w:cstheme="minorHAnsi"/>
      <w:b/>
      <w:color w:val="111111"/>
      <w:szCs w:val="20"/>
      <w:bdr w:val="none" w:sz="0" w:space="0" w:color="auto" w:frame="1"/>
      <w:rtl/>
    </w:rPr>
  </w:style>
  <w:style w:type="paragraph" w:customStyle="1" w:styleId="P68B1DB1-Normal4">
    <w:name w:val="P68B1DB1-Normal4"/>
    <w:basedOn w:val="Normal"/>
    <w:rsid w:val="00371889"/>
    <w:pPr>
      <w:bidi/>
    </w:pPr>
    <w:rPr>
      <w:rFonts w:eastAsia="Times New Roman" w:cstheme="minorHAnsi"/>
      <w:i/>
      <w:color w:val="111111"/>
      <w:szCs w:val="20"/>
      <w:bdr w:val="none" w:sz="0" w:space="0" w:color="auto" w:frame="1"/>
      <w:rtl/>
    </w:rPr>
  </w:style>
  <w:style w:type="paragraph" w:customStyle="1" w:styleId="P68B1DB1-ListParagraph5">
    <w:name w:val="P68B1DB1-ListParagraph5"/>
    <w:basedOn w:val="ListParagraph"/>
    <w:rsid w:val="00371889"/>
    <w:pPr>
      <w:bidi/>
    </w:pPr>
    <w:rPr>
      <w:rFonts w:eastAsia="Times New Roman" w:cstheme="minorHAnsi"/>
      <w:b/>
      <w:color w:val="111111"/>
      <w:szCs w:val="20"/>
      <w:bdr w:val="none" w:sz="0" w:space="0" w:color="auto" w:frame="1"/>
      <w:rtl/>
    </w:rPr>
  </w:style>
  <w:style w:type="paragraph" w:customStyle="1" w:styleId="P68B1DB1-Normal6">
    <w:name w:val="P68B1DB1-Normal6"/>
    <w:basedOn w:val="Normal"/>
    <w:rsid w:val="00371889"/>
    <w:pPr>
      <w:bidi/>
    </w:pPr>
    <w:rPr>
      <w:rFonts w:eastAsia="Times New Roman" w:cstheme="minorHAnsi"/>
      <w:b/>
      <w:color w:val="111111"/>
      <w:szCs w:val="20"/>
      <w:bdr w:val="none" w:sz="0" w:space="0" w:color="auto" w:frame="1"/>
      <w:rtl/>
    </w:rPr>
  </w:style>
  <w:style w:type="paragraph" w:customStyle="1" w:styleId="P68B1DB1-ListParagraph7">
    <w:name w:val="P68B1DB1-ListParagraph7"/>
    <w:basedOn w:val="ListParagraph"/>
    <w:rsid w:val="00371889"/>
    <w:pPr>
      <w:bidi/>
    </w:pPr>
    <w:rPr>
      <w:rFonts w:eastAsia="Times New Roman"/>
      <w:b/>
      <w:color w:val="111111"/>
      <w:szCs w:val="20"/>
      <w:bdr w:val="none" w:sz="0" w:space="0" w:color="auto" w:frame="1"/>
      <w:rtl/>
    </w:rPr>
  </w:style>
  <w:style w:type="paragraph" w:customStyle="1" w:styleId="P68B1DB1-Normal8">
    <w:name w:val="P68B1DB1-Normal8"/>
    <w:basedOn w:val="Normal"/>
    <w:rsid w:val="00371889"/>
    <w:pPr>
      <w:bidi/>
    </w:pPr>
    <w:rPr>
      <w:rFonts w:eastAsia="Times New Roman"/>
      <w:b/>
      <w:color w:val="111111"/>
      <w:szCs w:val="20"/>
      <w:bdr w:val="none" w:sz="0" w:space="0" w:color="auto" w:frame="1"/>
      <w:rtl/>
    </w:rPr>
  </w:style>
  <w:style w:type="character" w:styleId="Hyperlink">
    <w:name w:val="Hyperlink"/>
    <w:basedOn w:val="DefaultParagraphFont"/>
    <w:uiPriority w:val="99"/>
    <w:unhideWhenUsed/>
    <w:rsid w:val="005E22E2"/>
    <w:rPr>
      <w:color w:val="0563C1" w:themeColor="hyperlink"/>
      <w:u w:val="single"/>
    </w:rPr>
  </w:style>
  <w:style w:type="character" w:styleId="UnresolvedMention">
    <w:name w:val="Unresolved Mention"/>
    <w:basedOn w:val="DefaultParagraphFont"/>
    <w:uiPriority w:val="99"/>
    <w:semiHidden/>
    <w:unhideWhenUsed/>
    <w:rsid w:val="005E22E2"/>
    <w:rPr>
      <w:color w:val="605E5C"/>
      <w:shd w:val="clear" w:color="auto" w:fill="E1DFDD"/>
    </w:rPr>
  </w:style>
  <w:style w:type="character" w:styleId="FollowedHyperlink">
    <w:name w:val="FollowedHyperlink"/>
    <w:basedOn w:val="DefaultParagraphFont"/>
    <w:uiPriority w:val="99"/>
    <w:semiHidden/>
    <w:unhideWhenUsed/>
    <w:rsid w:val="005E22E2"/>
    <w:rPr>
      <w:color w:val="954F72" w:themeColor="followedHyperlink"/>
      <w:u w:val="single"/>
    </w:rPr>
  </w:style>
  <w:style w:type="character" w:customStyle="1" w:styleId="Heading1Char">
    <w:name w:val="Heading 1 Char"/>
    <w:basedOn w:val="DefaultParagraphFont"/>
    <w:link w:val="Heading1"/>
    <w:uiPriority w:val="9"/>
    <w:rsid w:val="005E22E2"/>
    <w:rPr>
      <w:rFonts w:asciiTheme="majorHAnsi" w:eastAsiaTheme="majorEastAsia" w:hAnsiTheme="majorHAnsi" w:cstheme="majorBidi"/>
      <w:color w:val="2F5496" w:themeColor="accent1" w:themeShade="BF"/>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1.gif"/></Relationships>
</file>

<file path=word/_rels/header1.xml.rels><?xml version="1.0" encoding="UTF-8" standalone="yes"?>
<Relationships xmlns="http://schemas.openxmlformats.org/package/2006/relationships"><Relationship Id="rId1" Type="http://schemas.openxmlformats.org/officeDocument/2006/relationships/hyperlink" Target="https://publicinput.com/CommunityCompens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821DB14AB00944800476E091C99CA8" ma:contentTypeVersion="6" ma:contentTypeDescription="Create a new document." ma:contentTypeScope="" ma:versionID="c93d178b1ce7c4e7a9d5255cfd708d71">
  <xsd:schema xmlns:xsd="http://www.w3.org/2001/XMLSchema" xmlns:xs="http://www.w3.org/2001/XMLSchema" xmlns:p="http://schemas.microsoft.com/office/2006/metadata/properties" xmlns:ns2="12a85176-1e6f-4597-becf-e33c8bc5edbc" xmlns:ns3="d5fa5d73-6d22-4f1c-811f-2b6775c7be7c" targetNamespace="http://schemas.microsoft.com/office/2006/metadata/properties" ma:root="true" ma:fieldsID="a4dc53346396da107e852e74d2d70b2c" ns2:_="" ns3:_="">
    <xsd:import namespace="12a85176-1e6f-4597-becf-e33c8bc5edbc"/>
    <xsd:import namespace="d5fa5d73-6d22-4f1c-811f-2b6775c7be7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a85176-1e6f-4597-becf-e33c8bc5ed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5fa5d73-6d22-4f1c-811f-2b6775c7be7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F4B3F4A-6D7A-459B-B16F-22C97EF170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a85176-1e6f-4597-becf-e33c8bc5edbc"/>
    <ds:schemaRef ds:uri="d5fa5d73-6d22-4f1c-811f-2b6775c7be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F0F622F-A359-4D85-8282-3F3B5E0F07D2}">
  <ds:schemaRefs>
    <ds:schemaRef ds:uri="http://schemas.microsoft.com/sharepoint/v3/contenttype/forms"/>
  </ds:schemaRefs>
</ds:datastoreItem>
</file>

<file path=customXml/itemProps3.xml><?xml version="1.0" encoding="utf-8"?>
<ds:datastoreItem xmlns:ds="http://schemas.openxmlformats.org/officeDocument/2006/customXml" ds:itemID="{89EC4497-1866-4E5A-B8E5-DB114AB1DB83}">
  <ds:schemaRefs>
    <ds:schemaRef ds:uri="http://www.w3.org/XML/1998/namespace"/>
    <ds:schemaRef ds:uri="http://purl.org/dc/terms/"/>
    <ds:schemaRef ds:uri="http://schemas.microsoft.com/office/2006/metadata/properties"/>
    <ds:schemaRef ds:uri="http://purl.org/dc/dcmitype/"/>
    <ds:schemaRef ds:uri="http://schemas.microsoft.com/office/2006/documentManagement/types"/>
    <ds:schemaRef ds:uri="12a85176-1e6f-4597-becf-e33c8bc5edbc"/>
    <ds:schemaRef ds:uri="http://purl.org/dc/elements/1.1/"/>
    <ds:schemaRef ds:uri="http://schemas.microsoft.com/office/infopath/2007/PartnerControls"/>
    <ds:schemaRef ds:uri="http://schemas.openxmlformats.org/package/2006/metadata/core-properties"/>
    <ds:schemaRef ds:uri="d5fa5d73-6d22-4f1c-811f-2b6775c7be7c"/>
  </ds:schemaRefs>
</ds:datastoreItem>
</file>

<file path=docProps/app.xml><?xml version="1.0" encoding="utf-8"?>
<Properties xmlns="http://schemas.openxmlformats.org/officeDocument/2006/extended-properties" xmlns:vt="http://schemas.openxmlformats.org/officeDocument/2006/docPropsVTypes">
  <Template>Normal.dotm</Template>
  <TotalTime>1276</TotalTime>
  <Pages>12</Pages>
  <Words>3152</Words>
  <Characters>17970</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King County</Company>
  <LinksUpToDate>false</LinksUpToDate>
  <CharactersWithSpaces>21080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Herrera Garza, Antonio</dc:creator>
  <cp:keywords/>
  <dc:description/>
  <cp:lastModifiedBy>Herrera Garza, Antonio</cp:lastModifiedBy>
  <cp:revision>32</cp:revision>
  <dcterms:created xsi:type="dcterms:W3CDTF">2022-06-29T22:55:00Z</dcterms:created>
  <dcterms:modified xsi:type="dcterms:W3CDTF">2022-06-30T20:16:00Z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0x010100D8821DB14AB00944800476E091C99CA8</vt:lpwstr>
  </property>
</Properties>
</file>