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8253" w14:textId="1DDD6036" w:rsidR="00611B8C" w:rsidRDefault="00855710">
      <w:pPr>
        <w:spacing w:after="2003"/>
        <w:ind w:left="10" w:firstLine="0"/>
      </w:pPr>
      <w:r>
        <w:rPr>
          <w:rFonts w:ascii="Calibri" w:eastAsia="Calibri" w:hAnsi="Calibri" w:cs="Calibri"/>
        </w:rPr>
        <w:t xml:space="preserve">   </w:t>
      </w:r>
      <w:r>
        <w:t xml:space="preserve"> </w:t>
      </w:r>
    </w:p>
    <w:p w14:paraId="32337A7A" w14:textId="77777777" w:rsidR="00611B8C" w:rsidRDefault="00855710">
      <w:pPr>
        <w:spacing w:after="0"/>
        <w:ind w:left="1097"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2BECACB3" wp14:editId="31AA20DA">
                <wp:simplePos x="0" y="0"/>
                <wp:positionH relativeFrom="column">
                  <wp:posOffset>-20065</wp:posOffset>
                </wp:positionH>
                <wp:positionV relativeFrom="paragraph">
                  <wp:posOffset>-417818</wp:posOffset>
                </wp:positionV>
                <wp:extent cx="6629400" cy="932180"/>
                <wp:effectExtent l="0" t="0" r="0" b="0"/>
                <wp:wrapNone/>
                <wp:docPr id="4692" name="Group 4692"/>
                <wp:cNvGraphicFramePr/>
                <a:graphic xmlns:a="http://schemas.openxmlformats.org/drawingml/2006/main">
                  <a:graphicData uri="http://schemas.microsoft.com/office/word/2010/wordprocessingGroup">
                    <wpg:wgp>
                      <wpg:cNvGrpSpPr/>
                      <wpg:grpSpPr>
                        <a:xfrm>
                          <a:off x="0" y="0"/>
                          <a:ext cx="6629400" cy="932180"/>
                          <a:chOff x="0" y="0"/>
                          <a:chExt cx="6629400" cy="932180"/>
                        </a:xfrm>
                      </wpg:grpSpPr>
                      <pic:pic xmlns:pic="http://schemas.openxmlformats.org/drawingml/2006/picture">
                        <pic:nvPicPr>
                          <pic:cNvPr id="10" name="Picture 10"/>
                          <pic:cNvPicPr/>
                        </pic:nvPicPr>
                        <pic:blipFill>
                          <a:blip r:embed="rId7"/>
                          <a:stretch>
                            <a:fillRect/>
                          </a:stretch>
                        </pic:blipFill>
                        <pic:spPr>
                          <a:xfrm>
                            <a:off x="0" y="56058"/>
                            <a:ext cx="828662" cy="779983"/>
                          </a:xfrm>
                          <a:prstGeom prst="rect">
                            <a:avLst/>
                          </a:prstGeom>
                        </pic:spPr>
                      </pic:pic>
                      <wps:wsp>
                        <wps:cNvPr id="5510" name="Shape 5510"/>
                        <wps:cNvSpPr/>
                        <wps:spPr>
                          <a:xfrm>
                            <a:off x="19939" y="0"/>
                            <a:ext cx="6609461" cy="9144"/>
                          </a:xfrm>
                          <a:custGeom>
                            <a:avLst/>
                            <a:gdLst/>
                            <a:ahLst/>
                            <a:cxnLst/>
                            <a:rect l="0" t="0" r="0" b="0"/>
                            <a:pathLst>
                              <a:path w="6609461" h="9144">
                                <a:moveTo>
                                  <a:pt x="0" y="0"/>
                                </a:moveTo>
                                <a:lnTo>
                                  <a:pt x="6609461" y="0"/>
                                </a:lnTo>
                                <a:lnTo>
                                  <a:pt x="66094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 name="Shape 5511"/>
                        <wps:cNvSpPr/>
                        <wps:spPr>
                          <a:xfrm>
                            <a:off x="19939" y="923036"/>
                            <a:ext cx="6609461" cy="9144"/>
                          </a:xfrm>
                          <a:custGeom>
                            <a:avLst/>
                            <a:gdLst/>
                            <a:ahLst/>
                            <a:cxnLst/>
                            <a:rect l="0" t="0" r="0" b="0"/>
                            <a:pathLst>
                              <a:path w="6609461" h="9144">
                                <a:moveTo>
                                  <a:pt x="0" y="0"/>
                                </a:moveTo>
                                <a:lnTo>
                                  <a:pt x="6609461" y="0"/>
                                </a:lnTo>
                                <a:lnTo>
                                  <a:pt x="66094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92" style="width:522pt;height:73.4pt;position:absolute;z-index:-2147483644;mso-position-horizontal-relative:text;mso-position-horizontal:absolute;margin-left:-1.58pt;mso-position-vertical-relative:text;margin-top:-32.8992pt;" coordsize="66294,9321">
                <v:shape id="Picture 10" style="position:absolute;width:8286;height:7799;left:0;top:560;" filled="f">
                  <v:imagedata r:id="rId8"/>
                </v:shape>
                <v:shape id="Shape 5512" style="position:absolute;width:66094;height:91;left:199;top:0;" coordsize="6609461,9144" path="m0,0l6609461,0l6609461,9144l0,9144l0,0">
                  <v:stroke weight="0pt" endcap="flat" joinstyle="miter" miterlimit="10" on="false" color="#000000" opacity="0"/>
                  <v:fill on="true" color="#000000"/>
                </v:shape>
                <v:shape id="Shape 5513" style="position:absolute;width:66094;height:91;left:199;top:9230;" coordsize="6609461,9144" path="m0,0l6609461,0l6609461,9144l0,9144l0,0">
                  <v:stroke weight="0pt" endcap="flat" joinstyle="miter" miterlimit="10" on="false" color="#000000" opacity="0"/>
                  <v:fill on="true" color="#000000"/>
                </v:shape>
              </v:group>
            </w:pict>
          </mc:Fallback>
        </mc:AlternateContent>
      </w:r>
      <w:r>
        <w:rPr>
          <w:rFonts w:ascii="Calibri" w:eastAsia="Calibri" w:hAnsi="Calibri" w:cs="Calibri"/>
          <w:sz w:val="48"/>
        </w:rPr>
        <w:t xml:space="preserve">   FREDERICK COUNTY BOARD OF APPEALS  </w:t>
      </w:r>
      <w:r>
        <w:rPr>
          <w:rFonts w:ascii="Calibri" w:eastAsia="Calibri" w:hAnsi="Calibri" w:cs="Calibri"/>
        </w:rPr>
        <w:t xml:space="preserve"> </w:t>
      </w:r>
      <w:r>
        <w:rPr>
          <w:rFonts w:ascii="Calibri" w:eastAsia="Calibri" w:hAnsi="Calibri" w:cs="Calibri"/>
          <w:sz w:val="34"/>
          <w:vertAlign w:val="subscript"/>
        </w:rPr>
        <w:t xml:space="preserve"> </w:t>
      </w:r>
      <w:r>
        <w:t xml:space="preserve"> </w:t>
      </w:r>
    </w:p>
    <w:p w14:paraId="7E535397" w14:textId="77777777" w:rsidR="00855710" w:rsidRDefault="00855710">
      <w:pPr>
        <w:spacing w:after="95"/>
        <w:ind w:left="2170" w:firstLine="0"/>
        <w:rPr>
          <w:rFonts w:ascii="Calibri" w:eastAsia="Calibri" w:hAnsi="Calibri" w:cs="Calibri"/>
          <w:sz w:val="24"/>
        </w:rPr>
      </w:pPr>
    </w:p>
    <w:p w14:paraId="7BEE695E" w14:textId="3410A9EA" w:rsidR="00611B8C" w:rsidRDefault="00855710">
      <w:pPr>
        <w:spacing w:after="95"/>
        <w:ind w:left="2170" w:firstLine="0"/>
      </w:pPr>
      <w:r>
        <w:rPr>
          <w:rFonts w:ascii="Calibri" w:eastAsia="Calibri" w:hAnsi="Calibri" w:cs="Calibri"/>
          <w:sz w:val="24"/>
        </w:rPr>
        <w:t>Winchester Hall ● Frederick, Maryland 21701 ● (301) 600-1138</w:t>
      </w:r>
      <w:r>
        <w:rPr>
          <w:rFonts w:ascii="Calibri" w:eastAsia="Calibri" w:hAnsi="Calibri" w:cs="Calibri"/>
        </w:rPr>
        <w:t xml:space="preserve">   </w:t>
      </w:r>
      <w:r>
        <w:t xml:space="preserve"> </w:t>
      </w:r>
    </w:p>
    <w:p w14:paraId="044D2D31" w14:textId="77777777" w:rsidR="00611B8C" w:rsidRDefault="00855710">
      <w:pPr>
        <w:spacing w:after="0"/>
        <w:ind w:left="38" w:firstLine="0"/>
      </w:pPr>
      <w:r>
        <w:rPr>
          <w:rFonts w:ascii="Calibri" w:eastAsia="Calibri" w:hAnsi="Calibri" w:cs="Calibri"/>
        </w:rPr>
        <w:t xml:space="preserve">   </w:t>
      </w:r>
      <w:r>
        <w:t xml:space="preserve"> </w:t>
      </w:r>
    </w:p>
    <w:p w14:paraId="1FCB75F6" w14:textId="0D1887A7" w:rsidR="00611B8C" w:rsidRPr="00A74436" w:rsidRDefault="00855710">
      <w:pPr>
        <w:spacing w:after="0" w:line="256" w:lineRule="auto"/>
        <w:ind w:left="-5" w:right="-12"/>
        <w:jc w:val="both"/>
        <w:rPr>
          <w:rFonts w:ascii="Times New Roman" w:hAnsi="Times New Roman" w:cs="Times New Roman"/>
          <w:sz w:val="20"/>
          <w:szCs w:val="20"/>
        </w:rPr>
      </w:pPr>
      <w:r w:rsidRPr="00A74436">
        <w:rPr>
          <w:rFonts w:ascii="Times New Roman" w:hAnsi="Times New Roman" w:cs="Times New Roman"/>
          <w:sz w:val="20"/>
          <w:szCs w:val="20"/>
        </w:rPr>
        <w:t xml:space="preserve">The next hearing of the Board of Appeals of Frederick County will be held on </w:t>
      </w:r>
      <w:r w:rsidR="00B00277">
        <w:rPr>
          <w:rFonts w:ascii="Times New Roman" w:hAnsi="Times New Roman" w:cs="Times New Roman"/>
          <w:b/>
          <w:sz w:val="20"/>
          <w:szCs w:val="20"/>
        </w:rPr>
        <w:t>Febr</w:t>
      </w:r>
      <w:r w:rsidR="000F0859" w:rsidRPr="00A74436">
        <w:rPr>
          <w:rFonts w:ascii="Times New Roman" w:hAnsi="Times New Roman" w:cs="Times New Roman"/>
          <w:b/>
          <w:sz w:val="20"/>
          <w:szCs w:val="20"/>
        </w:rPr>
        <w:t>uary</w:t>
      </w:r>
      <w:r w:rsidRPr="00A74436">
        <w:rPr>
          <w:rFonts w:ascii="Times New Roman" w:hAnsi="Times New Roman" w:cs="Times New Roman"/>
          <w:b/>
          <w:sz w:val="20"/>
          <w:szCs w:val="20"/>
        </w:rPr>
        <w:t xml:space="preserve"> </w:t>
      </w:r>
      <w:r w:rsidR="000F0859" w:rsidRPr="00A74436">
        <w:rPr>
          <w:rFonts w:ascii="Times New Roman" w:hAnsi="Times New Roman" w:cs="Times New Roman"/>
          <w:b/>
          <w:sz w:val="20"/>
          <w:szCs w:val="20"/>
        </w:rPr>
        <w:t>2</w:t>
      </w:r>
      <w:r w:rsidR="00B00277">
        <w:rPr>
          <w:rFonts w:ascii="Times New Roman" w:hAnsi="Times New Roman" w:cs="Times New Roman"/>
          <w:b/>
          <w:sz w:val="20"/>
          <w:szCs w:val="20"/>
        </w:rPr>
        <w:t>3</w:t>
      </w:r>
      <w:r w:rsidRPr="00A74436">
        <w:rPr>
          <w:rFonts w:ascii="Times New Roman" w:hAnsi="Times New Roman" w:cs="Times New Roman"/>
          <w:b/>
          <w:sz w:val="20"/>
          <w:szCs w:val="20"/>
        </w:rPr>
        <w:t xml:space="preserve">, </w:t>
      </w:r>
      <w:proofErr w:type="gramStart"/>
      <w:r w:rsidRPr="00A74436">
        <w:rPr>
          <w:rFonts w:ascii="Times New Roman" w:hAnsi="Times New Roman" w:cs="Times New Roman"/>
          <w:b/>
          <w:sz w:val="20"/>
          <w:szCs w:val="20"/>
        </w:rPr>
        <w:t>202</w:t>
      </w:r>
      <w:r w:rsidR="000F0859" w:rsidRPr="00A74436">
        <w:rPr>
          <w:rFonts w:ascii="Times New Roman" w:hAnsi="Times New Roman" w:cs="Times New Roman"/>
          <w:b/>
          <w:sz w:val="20"/>
          <w:szCs w:val="20"/>
        </w:rPr>
        <w:t>3</w:t>
      </w:r>
      <w:proofErr w:type="gramEnd"/>
      <w:r w:rsidRPr="00A74436">
        <w:rPr>
          <w:rFonts w:ascii="Times New Roman" w:hAnsi="Times New Roman" w:cs="Times New Roman"/>
          <w:b/>
          <w:sz w:val="20"/>
          <w:szCs w:val="20"/>
        </w:rPr>
        <w:t xml:space="preserve"> at the hour of 7:00 p.m.</w:t>
      </w:r>
      <w:r w:rsidRPr="00A74436">
        <w:rPr>
          <w:rFonts w:ascii="Times New Roman" w:hAnsi="Times New Roman" w:cs="Times New Roman"/>
          <w:sz w:val="20"/>
          <w:szCs w:val="20"/>
        </w:rPr>
        <w:t xml:space="preserve"> THISMEETING WILL BE HELD IN PERSON AT WINCHESTER HALL, 12 E CHURCH ST., FREDERICK MD </w:t>
      </w:r>
      <w:r w:rsidR="00E5318A">
        <w:rPr>
          <w:rFonts w:ascii="Times New Roman" w:hAnsi="Times New Roman" w:cs="Times New Roman"/>
          <w:sz w:val="20"/>
          <w:szCs w:val="20"/>
        </w:rPr>
        <w:t>21701</w:t>
      </w:r>
      <w:r w:rsidRPr="00A74436">
        <w:rPr>
          <w:rFonts w:ascii="Times New Roman" w:hAnsi="Times New Roman" w:cs="Times New Roman"/>
          <w:sz w:val="20"/>
          <w:szCs w:val="20"/>
        </w:rPr>
        <w:t xml:space="preserve">.  </w:t>
      </w:r>
      <w:r w:rsidRPr="00A74436">
        <w:rPr>
          <w:rFonts w:ascii="Times New Roman" w:eastAsia="Calibri" w:hAnsi="Times New Roman" w:cs="Times New Roman"/>
          <w:sz w:val="20"/>
          <w:szCs w:val="20"/>
        </w:rPr>
        <w:t xml:space="preserve">   </w:t>
      </w:r>
      <w:r w:rsidRPr="00A74436">
        <w:rPr>
          <w:rFonts w:ascii="Times New Roman" w:hAnsi="Times New Roman" w:cs="Times New Roman"/>
          <w:sz w:val="20"/>
          <w:szCs w:val="20"/>
        </w:rPr>
        <w:t xml:space="preserve"> </w:t>
      </w:r>
    </w:p>
    <w:p w14:paraId="3B2275D5" w14:textId="77777777" w:rsidR="00BB1315" w:rsidRDefault="00BB1315">
      <w:pPr>
        <w:spacing w:after="45" w:line="256" w:lineRule="auto"/>
        <w:ind w:left="-5" w:right="272"/>
        <w:jc w:val="both"/>
        <w:rPr>
          <w:rFonts w:ascii="Times New Roman" w:hAnsi="Times New Roman" w:cs="Times New Roman"/>
          <w:sz w:val="20"/>
          <w:szCs w:val="20"/>
        </w:rPr>
      </w:pPr>
    </w:p>
    <w:p w14:paraId="5B792AF1" w14:textId="427C71B1" w:rsidR="00611B8C" w:rsidRPr="00A74436" w:rsidRDefault="00855710">
      <w:pPr>
        <w:spacing w:after="45" w:line="256" w:lineRule="auto"/>
        <w:ind w:left="-5" w:right="272"/>
        <w:jc w:val="both"/>
        <w:rPr>
          <w:rFonts w:ascii="Times New Roman" w:hAnsi="Times New Roman" w:cs="Times New Roman"/>
          <w:sz w:val="20"/>
          <w:szCs w:val="20"/>
        </w:rPr>
      </w:pPr>
      <w:r w:rsidRPr="00A74436">
        <w:rPr>
          <w:rFonts w:ascii="Times New Roman" w:hAnsi="Times New Roman" w:cs="Times New Roman"/>
          <w:sz w:val="20"/>
          <w:szCs w:val="20"/>
        </w:rPr>
        <w:t xml:space="preserve">For additional information, please visit </w:t>
      </w:r>
      <w:r w:rsidRPr="00A74436">
        <w:rPr>
          <w:rFonts w:ascii="Times New Roman" w:hAnsi="Times New Roman" w:cs="Times New Roman"/>
          <w:color w:val="0563C1"/>
          <w:sz w:val="20"/>
          <w:szCs w:val="20"/>
        </w:rPr>
        <w:t>https://www.frederickcountymd.gov/7993/Board-of-Appeals</w:t>
      </w:r>
      <w:r w:rsidRPr="00A74436">
        <w:rPr>
          <w:rFonts w:ascii="Times New Roman" w:hAnsi="Times New Roman" w:cs="Times New Roman"/>
          <w:sz w:val="20"/>
          <w:szCs w:val="20"/>
        </w:rPr>
        <w:t xml:space="preserve"> or contact County staff at (301) 600-1351.</w:t>
      </w:r>
      <w:r w:rsidRPr="00A74436">
        <w:rPr>
          <w:rFonts w:ascii="Times New Roman" w:hAnsi="Times New Roman" w:cs="Times New Roman"/>
          <w:b/>
          <w:sz w:val="20"/>
          <w:szCs w:val="20"/>
        </w:rPr>
        <w:t xml:space="preserve"> </w:t>
      </w:r>
      <w:r w:rsidRPr="00A74436">
        <w:rPr>
          <w:rFonts w:ascii="Times New Roman" w:hAnsi="Times New Roman" w:cs="Times New Roman"/>
          <w:sz w:val="20"/>
          <w:szCs w:val="20"/>
        </w:rPr>
        <w:t xml:space="preserve"> The Board will visit each applicant’s property prior to the </w:t>
      </w:r>
      <w:r w:rsidR="00B00277">
        <w:rPr>
          <w:rFonts w:ascii="Times New Roman" w:hAnsi="Times New Roman" w:cs="Times New Roman"/>
          <w:b/>
          <w:sz w:val="20"/>
          <w:szCs w:val="20"/>
        </w:rPr>
        <w:t>Febr</w:t>
      </w:r>
      <w:r w:rsidRPr="00A74436">
        <w:rPr>
          <w:rFonts w:ascii="Times New Roman" w:hAnsi="Times New Roman" w:cs="Times New Roman"/>
          <w:b/>
          <w:sz w:val="20"/>
          <w:szCs w:val="20"/>
        </w:rPr>
        <w:t>uary 2</w:t>
      </w:r>
      <w:r w:rsidR="00B00277">
        <w:rPr>
          <w:rFonts w:ascii="Times New Roman" w:hAnsi="Times New Roman" w:cs="Times New Roman"/>
          <w:b/>
          <w:sz w:val="20"/>
          <w:szCs w:val="20"/>
        </w:rPr>
        <w:t>3</w:t>
      </w:r>
      <w:r w:rsidRPr="00A74436">
        <w:rPr>
          <w:rFonts w:ascii="Times New Roman" w:hAnsi="Times New Roman" w:cs="Times New Roman"/>
          <w:b/>
          <w:sz w:val="20"/>
          <w:szCs w:val="20"/>
        </w:rPr>
        <w:t xml:space="preserve">, </w:t>
      </w:r>
      <w:proofErr w:type="gramStart"/>
      <w:r w:rsidRPr="00A74436">
        <w:rPr>
          <w:rFonts w:ascii="Times New Roman" w:hAnsi="Times New Roman" w:cs="Times New Roman"/>
          <w:b/>
          <w:sz w:val="20"/>
          <w:szCs w:val="20"/>
        </w:rPr>
        <w:t>2022</w:t>
      </w:r>
      <w:proofErr w:type="gramEnd"/>
      <w:r w:rsidRPr="00A74436">
        <w:rPr>
          <w:rFonts w:ascii="Times New Roman" w:hAnsi="Times New Roman" w:cs="Times New Roman"/>
          <w:b/>
          <w:sz w:val="20"/>
          <w:szCs w:val="20"/>
        </w:rPr>
        <w:t xml:space="preserve"> BOA Meeting</w:t>
      </w:r>
      <w:r w:rsidRPr="00A74436">
        <w:rPr>
          <w:rFonts w:ascii="Times New Roman" w:hAnsi="Times New Roman" w:cs="Times New Roman"/>
          <w:sz w:val="20"/>
          <w:szCs w:val="20"/>
        </w:rPr>
        <w:t xml:space="preserve">.  If you prefer to provide public testimony by calling in, the phone number for the BOA Hearing is </w:t>
      </w:r>
      <w:r w:rsidRPr="00A74436">
        <w:rPr>
          <w:rFonts w:ascii="Times New Roman" w:hAnsi="Times New Roman" w:cs="Times New Roman"/>
          <w:b/>
          <w:sz w:val="20"/>
          <w:szCs w:val="20"/>
        </w:rPr>
        <w:t>1-855-925-2801</w:t>
      </w:r>
      <w:r w:rsidRPr="00A74436">
        <w:rPr>
          <w:rFonts w:ascii="Times New Roman" w:hAnsi="Times New Roman" w:cs="Times New Roman"/>
          <w:sz w:val="20"/>
          <w:szCs w:val="20"/>
        </w:rPr>
        <w:t xml:space="preserve">   Enter Meeting Code: </w:t>
      </w:r>
      <w:r w:rsidRPr="00A74436">
        <w:rPr>
          <w:rFonts w:ascii="Times New Roman" w:hAnsi="Times New Roman" w:cs="Times New Roman"/>
          <w:b/>
          <w:sz w:val="20"/>
          <w:szCs w:val="20"/>
        </w:rPr>
        <w:t>9277.</w:t>
      </w:r>
      <w:r w:rsidRPr="00A74436">
        <w:rPr>
          <w:rFonts w:ascii="Times New Roman" w:hAnsi="Times New Roman" w:cs="Times New Roman"/>
          <w:sz w:val="20"/>
          <w:szCs w:val="20"/>
        </w:rPr>
        <w:t xml:space="preserve">   Press * for meeting options.  Press *1 to listen to the meeting.  If you would like to make a live comment on a particular agenda item, please use option 1 until the Board of Zoning Appeals specifically calls for comment on that agenda item, at which time press *3.  You will be placed in a muted queue until it is your turn to speak.  Do not press *3 until public comment is called for by the BZA Chair for the agenda item on which you would like to comment.   </w:t>
      </w:r>
      <w:r w:rsidRPr="00A74436">
        <w:rPr>
          <w:rFonts w:ascii="Times New Roman" w:hAnsi="Times New Roman" w:cs="Times New Roman"/>
          <w:b/>
          <w:sz w:val="20"/>
          <w:szCs w:val="20"/>
        </w:rPr>
        <w:t xml:space="preserve">PLEASE NOTE, when you are called upon to provide your live comments please press *3.  </w:t>
      </w:r>
      <w:r w:rsidRPr="00A74436">
        <w:rPr>
          <w:rFonts w:ascii="Times New Roman" w:hAnsi="Times New Roman" w:cs="Times New Roman"/>
          <w:b/>
          <w:i/>
          <w:sz w:val="20"/>
          <w:szCs w:val="20"/>
        </w:rPr>
        <w:t>To leave a recorded comment Press *2 to record your comment.</w:t>
      </w:r>
      <w:r w:rsidRPr="00A74436">
        <w:rPr>
          <w:rFonts w:ascii="Times New Roman" w:hAnsi="Times New Roman" w:cs="Times New Roman"/>
          <w:sz w:val="20"/>
          <w:szCs w:val="20"/>
        </w:rPr>
        <w:t xml:space="preserve">  Please clearly indicate on which agenda item you are commenting.  Please state your name and address but do not identify your phone number, as your message will be played during the live meeting.   </w:t>
      </w:r>
      <w:r w:rsidRPr="00A74436">
        <w:rPr>
          <w:rFonts w:ascii="Times New Roman" w:eastAsia="Calibri" w:hAnsi="Times New Roman" w:cs="Times New Roman"/>
          <w:sz w:val="20"/>
          <w:szCs w:val="20"/>
        </w:rPr>
        <w:t xml:space="preserve">    </w:t>
      </w:r>
      <w:r w:rsidRPr="00A74436">
        <w:rPr>
          <w:rFonts w:ascii="Times New Roman" w:hAnsi="Times New Roman" w:cs="Times New Roman"/>
          <w:sz w:val="20"/>
          <w:szCs w:val="20"/>
        </w:rPr>
        <w:t xml:space="preserve"> </w:t>
      </w:r>
    </w:p>
    <w:p w14:paraId="5B6048BF" w14:textId="551CE8A4" w:rsidR="00611B8C" w:rsidRPr="00A74436" w:rsidRDefault="00855710" w:rsidP="00A74436">
      <w:pPr>
        <w:spacing w:after="89"/>
        <w:ind w:left="1340" w:firstLine="0"/>
        <w:rPr>
          <w:rFonts w:ascii="Times New Roman" w:hAnsi="Times New Roman" w:cs="Times New Roman"/>
          <w:sz w:val="20"/>
          <w:szCs w:val="20"/>
        </w:rPr>
      </w:pPr>
      <w:r w:rsidRPr="00A74436">
        <w:rPr>
          <w:rFonts w:ascii="Times New Roman" w:hAnsi="Times New Roman" w:cs="Times New Roman"/>
          <w:sz w:val="20"/>
          <w:szCs w:val="20"/>
        </w:rPr>
        <w:t xml:space="preserve">       </w:t>
      </w:r>
      <w:r w:rsidRPr="00A74436">
        <w:rPr>
          <w:rFonts w:ascii="Times New Roman" w:eastAsia="Calibri" w:hAnsi="Times New Roman" w:cs="Times New Roman"/>
          <w:sz w:val="20"/>
          <w:szCs w:val="20"/>
        </w:rPr>
        <w:t xml:space="preserve">    </w:t>
      </w:r>
      <w:r w:rsidRPr="00A74436">
        <w:rPr>
          <w:rFonts w:ascii="Times New Roman" w:hAnsi="Times New Roman" w:cs="Times New Roman"/>
          <w:sz w:val="20"/>
          <w:szCs w:val="20"/>
        </w:rPr>
        <w:t xml:space="preserve"> </w:t>
      </w:r>
    </w:p>
    <w:p w14:paraId="17D39CA8" w14:textId="77777777" w:rsidR="00611B8C" w:rsidRPr="00A74436" w:rsidRDefault="00855710">
      <w:pPr>
        <w:numPr>
          <w:ilvl w:val="0"/>
          <w:numId w:val="1"/>
        </w:numPr>
        <w:spacing w:after="31"/>
        <w:ind w:hanging="677"/>
        <w:rPr>
          <w:rFonts w:ascii="Times New Roman" w:hAnsi="Times New Roman" w:cs="Times New Roman"/>
          <w:sz w:val="20"/>
          <w:szCs w:val="20"/>
        </w:rPr>
      </w:pPr>
      <w:r w:rsidRPr="00A74436">
        <w:rPr>
          <w:rFonts w:ascii="Times New Roman" w:hAnsi="Times New Roman" w:cs="Times New Roman"/>
          <w:b/>
          <w:sz w:val="20"/>
          <w:szCs w:val="20"/>
        </w:rPr>
        <w:t xml:space="preserve">Introduction      </w:t>
      </w:r>
      <w:r w:rsidRPr="00A74436">
        <w:rPr>
          <w:rFonts w:ascii="Times New Roman" w:hAnsi="Times New Roman" w:cs="Times New Roman"/>
          <w:sz w:val="20"/>
          <w:szCs w:val="20"/>
        </w:rPr>
        <w:t xml:space="preserve">     </w:t>
      </w:r>
      <w:r w:rsidRPr="00A74436">
        <w:rPr>
          <w:rFonts w:ascii="Times New Roman" w:eastAsia="Calibri" w:hAnsi="Times New Roman" w:cs="Times New Roman"/>
          <w:sz w:val="20"/>
          <w:szCs w:val="20"/>
        </w:rPr>
        <w:t xml:space="preserve"> </w:t>
      </w:r>
      <w:r w:rsidRPr="00A74436">
        <w:rPr>
          <w:rFonts w:ascii="Times New Roman" w:hAnsi="Times New Roman" w:cs="Times New Roman"/>
          <w:sz w:val="20"/>
          <w:szCs w:val="20"/>
        </w:rPr>
        <w:t xml:space="preserve"> </w:t>
      </w:r>
    </w:p>
    <w:p w14:paraId="2C2DA7A2" w14:textId="77777777" w:rsidR="00611B8C" w:rsidRPr="00A74436" w:rsidRDefault="00855710">
      <w:pPr>
        <w:spacing w:after="25"/>
        <w:ind w:left="792" w:firstLine="0"/>
        <w:rPr>
          <w:rFonts w:ascii="Times New Roman" w:hAnsi="Times New Roman" w:cs="Times New Roman"/>
          <w:sz w:val="20"/>
          <w:szCs w:val="20"/>
        </w:rPr>
      </w:pPr>
      <w:r w:rsidRPr="00A74436">
        <w:rPr>
          <w:rFonts w:ascii="Times New Roman" w:hAnsi="Times New Roman" w:cs="Times New Roman"/>
          <w:sz w:val="20"/>
          <w:szCs w:val="20"/>
        </w:rPr>
        <w:t xml:space="preserve">   </w:t>
      </w:r>
      <w:r w:rsidRPr="00A74436">
        <w:rPr>
          <w:rFonts w:ascii="Times New Roman" w:eastAsia="Calibri" w:hAnsi="Times New Roman" w:cs="Times New Roman"/>
          <w:sz w:val="20"/>
          <w:szCs w:val="20"/>
        </w:rPr>
        <w:t xml:space="preserve"> </w:t>
      </w:r>
      <w:r w:rsidRPr="00A74436">
        <w:rPr>
          <w:rFonts w:ascii="Times New Roman" w:hAnsi="Times New Roman" w:cs="Times New Roman"/>
          <w:sz w:val="20"/>
          <w:szCs w:val="20"/>
        </w:rPr>
        <w:t xml:space="preserve"> </w:t>
      </w:r>
    </w:p>
    <w:p w14:paraId="6E84BA14" w14:textId="68C4AE96" w:rsidR="00611B8C" w:rsidRPr="00A74436" w:rsidRDefault="00855710">
      <w:pPr>
        <w:numPr>
          <w:ilvl w:val="0"/>
          <w:numId w:val="1"/>
        </w:numPr>
        <w:spacing w:after="31"/>
        <w:ind w:hanging="677"/>
        <w:rPr>
          <w:rFonts w:ascii="Times New Roman" w:hAnsi="Times New Roman" w:cs="Times New Roman"/>
          <w:sz w:val="20"/>
          <w:szCs w:val="20"/>
        </w:rPr>
      </w:pPr>
      <w:r w:rsidRPr="00A74436">
        <w:rPr>
          <w:rFonts w:ascii="Times New Roman" w:hAnsi="Times New Roman" w:cs="Times New Roman"/>
          <w:b/>
          <w:sz w:val="20"/>
          <w:szCs w:val="20"/>
        </w:rPr>
        <w:t xml:space="preserve">Approval of Minutes for </w:t>
      </w:r>
      <w:r w:rsidR="00C60FD3" w:rsidRPr="00A74436">
        <w:rPr>
          <w:rFonts w:ascii="Times New Roman" w:hAnsi="Times New Roman" w:cs="Times New Roman"/>
          <w:b/>
          <w:sz w:val="20"/>
          <w:szCs w:val="20"/>
        </w:rPr>
        <w:t>Dec</w:t>
      </w:r>
      <w:r w:rsidRPr="00A74436">
        <w:rPr>
          <w:rFonts w:ascii="Times New Roman" w:hAnsi="Times New Roman" w:cs="Times New Roman"/>
          <w:b/>
          <w:sz w:val="20"/>
          <w:szCs w:val="20"/>
        </w:rPr>
        <w:t>ember 1</w:t>
      </w:r>
      <w:r w:rsidR="00C60FD3" w:rsidRPr="00A74436">
        <w:rPr>
          <w:rFonts w:ascii="Times New Roman" w:hAnsi="Times New Roman" w:cs="Times New Roman"/>
          <w:b/>
          <w:sz w:val="20"/>
          <w:szCs w:val="20"/>
        </w:rPr>
        <w:t>5</w:t>
      </w:r>
      <w:r w:rsidRPr="00A74436">
        <w:rPr>
          <w:rFonts w:ascii="Times New Roman" w:hAnsi="Times New Roman" w:cs="Times New Roman"/>
          <w:b/>
          <w:sz w:val="20"/>
          <w:szCs w:val="20"/>
        </w:rPr>
        <w:t xml:space="preserve">, </w:t>
      </w:r>
      <w:proofErr w:type="gramStart"/>
      <w:r w:rsidRPr="00A74436">
        <w:rPr>
          <w:rFonts w:ascii="Times New Roman" w:hAnsi="Times New Roman" w:cs="Times New Roman"/>
          <w:b/>
          <w:sz w:val="20"/>
          <w:szCs w:val="20"/>
        </w:rPr>
        <w:t>2022</w:t>
      </w:r>
      <w:r w:rsidR="00B00277">
        <w:rPr>
          <w:rFonts w:ascii="Times New Roman" w:hAnsi="Times New Roman" w:cs="Times New Roman"/>
          <w:b/>
          <w:sz w:val="20"/>
          <w:szCs w:val="20"/>
        </w:rPr>
        <w:t>,  and</w:t>
      </w:r>
      <w:proofErr w:type="gramEnd"/>
      <w:r w:rsidR="00B00277">
        <w:rPr>
          <w:rFonts w:ascii="Times New Roman" w:hAnsi="Times New Roman" w:cs="Times New Roman"/>
          <w:b/>
          <w:sz w:val="20"/>
          <w:szCs w:val="20"/>
        </w:rPr>
        <w:t xml:space="preserve"> the Minutes of January 26, 2023</w:t>
      </w:r>
      <w:r w:rsidRPr="00A74436">
        <w:rPr>
          <w:rFonts w:ascii="Times New Roman" w:hAnsi="Times New Roman" w:cs="Times New Roman"/>
          <w:b/>
          <w:sz w:val="20"/>
          <w:szCs w:val="20"/>
        </w:rPr>
        <w:t xml:space="preserve"> </w:t>
      </w:r>
      <w:r w:rsidRPr="00A74436">
        <w:rPr>
          <w:rFonts w:ascii="Times New Roman" w:eastAsia="Calibri" w:hAnsi="Times New Roman" w:cs="Times New Roman"/>
          <w:sz w:val="20"/>
          <w:szCs w:val="20"/>
        </w:rPr>
        <w:t xml:space="preserve"> </w:t>
      </w:r>
      <w:r w:rsidRPr="00A74436">
        <w:rPr>
          <w:rFonts w:ascii="Times New Roman" w:hAnsi="Times New Roman" w:cs="Times New Roman"/>
          <w:sz w:val="20"/>
          <w:szCs w:val="20"/>
        </w:rPr>
        <w:t xml:space="preserve"> </w:t>
      </w:r>
    </w:p>
    <w:p w14:paraId="74E3955C" w14:textId="77777777" w:rsidR="00611B8C" w:rsidRPr="00A74436" w:rsidRDefault="00855710">
      <w:pPr>
        <w:spacing w:after="2"/>
        <w:ind w:left="716" w:firstLine="0"/>
        <w:rPr>
          <w:rFonts w:ascii="Times New Roman" w:hAnsi="Times New Roman" w:cs="Times New Roman"/>
          <w:sz w:val="20"/>
          <w:szCs w:val="20"/>
        </w:rPr>
      </w:pPr>
      <w:r w:rsidRPr="00A74436">
        <w:rPr>
          <w:rFonts w:ascii="Times New Roman" w:hAnsi="Times New Roman" w:cs="Times New Roman"/>
          <w:sz w:val="20"/>
          <w:szCs w:val="20"/>
        </w:rPr>
        <w:t xml:space="preserve"> </w:t>
      </w:r>
    </w:p>
    <w:p w14:paraId="59E5F39D" w14:textId="77777777" w:rsidR="00611B8C" w:rsidRPr="00A74436" w:rsidRDefault="00855710">
      <w:pPr>
        <w:numPr>
          <w:ilvl w:val="0"/>
          <w:numId w:val="1"/>
        </w:numPr>
        <w:spacing w:after="31"/>
        <w:ind w:hanging="677"/>
        <w:rPr>
          <w:rFonts w:ascii="Times New Roman" w:hAnsi="Times New Roman" w:cs="Times New Roman"/>
          <w:sz w:val="20"/>
          <w:szCs w:val="20"/>
        </w:rPr>
      </w:pPr>
      <w:r w:rsidRPr="00A74436">
        <w:rPr>
          <w:rFonts w:ascii="Times New Roman" w:hAnsi="Times New Roman" w:cs="Times New Roman"/>
          <w:b/>
          <w:sz w:val="20"/>
          <w:szCs w:val="20"/>
        </w:rPr>
        <w:t xml:space="preserve">General Discussion of Meeting Guidelines  </w:t>
      </w:r>
      <w:r w:rsidRPr="00A74436">
        <w:rPr>
          <w:rFonts w:ascii="Times New Roman" w:hAnsi="Times New Roman" w:cs="Times New Roman"/>
          <w:sz w:val="20"/>
          <w:szCs w:val="20"/>
        </w:rPr>
        <w:t xml:space="preserve"> </w:t>
      </w:r>
    </w:p>
    <w:p w14:paraId="65BFBE5A" w14:textId="77777777" w:rsidR="00611B8C" w:rsidRPr="00A74436" w:rsidRDefault="00855710">
      <w:pPr>
        <w:spacing w:after="18"/>
        <w:ind w:left="730" w:firstLine="0"/>
        <w:rPr>
          <w:rFonts w:ascii="Times New Roman" w:hAnsi="Times New Roman" w:cs="Times New Roman"/>
          <w:sz w:val="20"/>
          <w:szCs w:val="20"/>
        </w:rPr>
      </w:pPr>
      <w:r w:rsidRPr="00A74436">
        <w:rPr>
          <w:rFonts w:ascii="Times New Roman" w:hAnsi="Times New Roman" w:cs="Times New Roman"/>
          <w:b/>
          <w:sz w:val="20"/>
          <w:szCs w:val="20"/>
        </w:rPr>
        <w:t xml:space="preserve">  </w:t>
      </w:r>
      <w:r w:rsidRPr="00A74436">
        <w:rPr>
          <w:rFonts w:ascii="Times New Roman" w:eastAsia="Calibri" w:hAnsi="Times New Roman" w:cs="Times New Roman"/>
          <w:sz w:val="20"/>
          <w:szCs w:val="20"/>
        </w:rPr>
        <w:t xml:space="preserve"> </w:t>
      </w:r>
      <w:r w:rsidRPr="00A74436">
        <w:rPr>
          <w:rFonts w:ascii="Times New Roman" w:hAnsi="Times New Roman" w:cs="Times New Roman"/>
          <w:sz w:val="20"/>
          <w:szCs w:val="20"/>
        </w:rPr>
        <w:t xml:space="preserve"> </w:t>
      </w:r>
    </w:p>
    <w:p w14:paraId="07F66741" w14:textId="77777777" w:rsidR="00611B8C" w:rsidRPr="00A74436" w:rsidRDefault="00855710">
      <w:pPr>
        <w:numPr>
          <w:ilvl w:val="0"/>
          <w:numId w:val="1"/>
        </w:numPr>
        <w:spacing w:after="31"/>
        <w:ind w:hanging="677"/>
        <w:rPr>
          <w:rFonts w:ascii="Times New Roman" w:hAnsi="Times New Roman" w:cs="Times New Roman"/>
          <w:sz w:val="20"/>
          <w:szCs w:val="20"/>
        </w:rPr>
      </w:pPr>
      <w:r w:rsidRPr="00A74436">
        <w:rPr>
          <w:rFonts w:ascii="Times New Roman" w:hAnsi="Times New Roman" w:cs="Times New Roman"/>
          <w:b/>
          <w:sz w:val="20"/>
          <w:szCs w:val="20"/>
        </w:rPr>
        <w:t>Case</w:t>
      </w:r>
      <w:r w:rsidRPr="00A74436">
        <w:rPr>
          <w:rFonts w:ascii="Times New Roman" w:hAnsi="Times New Roman" w:cs="Times New Roman"/>
          <w:sz w:val="20"/>
          <w:szCs w:val="20"/>
        </w:rPr>
        <w:t xml:space="preserve"> </w:t>
      </w:r>
      <w:r w:rsidRPr="00A74436">
        <w:rPr>
          <w:rFonts w:ascii="Times New Roman" w:hAnsi="Times New Roman" w:cs="Times New Roman"/>
          <w:b/>
          <w:sz w:val="20"/>
          <w:szCs w:val="20"/>
        </w:rPr>
        <w:t xml:space="preserve"> </w:t>
      </w:r>
      <w:r w:rsidRPr="00A74436">
        <w:rPr>
          <w:rFonts w:ascii="Times New Roman" w:eastAsia="Calibri" w:hAnsi="Times New Roman" w:cs="Times New Roman"/>
          <w:sz w:val="20"/>
          <w:szCs w:val="20"/>
        </w:rPr>
        <w:t xml:space="preserve"> </w:t>
      </w:r>
      <w:r w:rsidRPr="00A74436">
        <w:rPr>
          <w:rFonts w:ascii="Times New Roman" w:hAnsi="Times New Roman" w:cs="Times New Roman"/>
          <w:sz w:val="20"/>
          <w:szCs w:val="20"/>
        </w:rPr>
        <w:t xml:space="preserve"> </w:t>
      </w:r>
    </w:p>
    <w:p w14:paraId="12E3D2F3" w14:textId="77777777" w:rsidR="00611B8C" w:rsidRPr="00A74436" w:rsidRDefault="00855710">
      <w:pPr>
        <w:spacing w:after="40"/>
        <w:ind w:left="10" w:firstLine="0"/>
        <w:rPr>
          <w:rFonts w:ascii="Times New Roman" w:hAnsi="Times New Roman" w:cs="Times New Roman"/>
          <w:sz w:val="20"/>
          <w:szCs w:val="20"/>
        </w:rPr>
      </w:pPr>
      <w:r w:rsidRPr="00A74436">
        <w:rPr>
          <w:rFonts w:ascii="Times New Roman" w:hAnsi="Times New Roman" w:cs="Times New Roman"/>
          <w:b/>
          <w:sz w:val="20"/>
          <w:szCs w:val="20"/>
        </w:rPr>
        <w:t xml:space="preserve">  </w:t>
      </w:r>
      <w:r w:rsidRPr="00A74436">
        <w:rPr>
          <w:rFonts w:ascii="Times New Roman" w:hAnsi="Times New Roman" w:cs="Times New Roman"/>
          <w:sz w:val="20"/>
          <w:szCs w:val="20"/>
        </w:rPr>
        <w:t xml:space="preserve">   </w:t>
      </w:r>
    </w:p>
    <w:p w14:paraId="33949D55" w14:textId="6C7BC2A7" w:rsidR="00855710" w:rsidRDefault="00855710" w:rsidP="00855710">
      <w:pPr>
        <w:keepNext/>
        <w:keepLines/>
        <w:ind w:left="449" w:right="2895"/>
        <w:outlineLvl w:val="0"/>
        <w:rPr>
          <w:rFonts w:ascii="Times New Roman" w:hAnsi="Times New Roman" w:cs="Times New Roman"/>
          <w:sz w:val="20"/>
          <w:szCs w:val="20"/>
        </w:rPr>
      </w:pPr>
      <w:bookmarkStart w:id="0" w:name="_Hlk126168120"/>
      <w:r w:rsidRPr="00A74436">
        <w:rPr>
          <w:rFonts w:ascii="Times New Roman" w:hAnsi="Times New Roman" w:cs="Times New Roman"/>
          <w:b/>
          <w:sz w:val="20"/>
          <w:szCs w:val="20"/>
        </w:rPr>
        <w:t>B-2</w:t>
      </w:r>
      <w:r w:rsidR="00B00277">
        <w:rPr>
          <w:rFonts w:ascii="Times New Roman" w:hAnsi="Times New Roman" w:cs="Times New Roman"/>
          <w:b/>
          <w:sz w:val="20"/>
          <w:szCs w:val="20"/>
        </w:rPr>
        <w:t>3-02 (B267831)</w:t>
      </w:r>
      <w:r w:rsidRPr="00A74436">
        <w:rPr>
          <w:rFonts w:ascii="Times New Roman" w:hAnsi="Times New Roman" w:cs="Times New Roman"/>
          <w:b/>
          <w:sz w:val="20"/>
          <w:szCs w:val="20"/>
        </w:rPr>
        <w:t xml:space="preserve"> </w:t>
      </w:r>
      <w:r w:rsidRPr="00A74436">
        <w:rPr>
          <w:rFonts w:ascii="Times New Roman" w:hAnsi="Times New Roman" w:cs="Times New Roman"/>
          <w:sz w:val="20"/>
          <w:szCs w:val="20"/>
        </w:rPr>
        <w:t xml:space="preserve"> </w:t>
      </w:r>
    </w:p>
    <w:p w14:paraId="62E7752E" w14:textId="0118CA05" w:rsidR="00B00277" w:rsidRPr="00EF1D2E" w:rsidRDefault="00B00277" w:rsidP="00855710">
      <w:pPr>
        <w:keepNext/>
        <w:keepLines/>
        <w:ind w:left="449" w:right="2895"/>
        <w:outlineLvl w:val="0"/>
        <w:rPr>
          <w:rFonts w:ascii="Times New Roman" w:hAnsi="Times New Roman" w:cs="Times New Roman"/>
          <w:b/>
          <w:sz w:val="20"/>
          <w:szCs w:val="20"/>
        </w:rPr>
      </w:pPr>
      <w:r w:rsidRPr="00EF1D2E">
        <w:rPr>
          <w:rFonts w:ascii="Times New Roman" w:hAnsi="Times New Roman" w:cs="Times New Roman"/>
          <w:sz w:val="20"/>
          <w:szCs w:val="20"/>
        </w:rPr>
        <w:t>Requesting approval of a Special Exception to permit an Accessory Dwelling Unit (ADU) Greater than 1,000 sq. ft. in accordance with the Frederick County Code, Sections 1-19-3.210 and 1-19-8.321.</w:t>
      </w:r>
      <w:r w:rsidR="00EF1D2E" w:rsidRPr="00EF1D2E">
        <w:rPr>
          <w:rFonts w:ascii="Times New Roman" w:hAnsi="Times New Roman" w:cs="Times New Roman"/>
          <w:sz w:val="20"/>
          <w:szCs w:val="20"/>
        </w:rPr>
        <w:t xml:space="preserve"> The ADU is 2</w:t>
      </w:r>
      <w:r w:rsidR="0087014B">
        <w:rPr>
          <w:rFonts w:ascii="Times New Roman" w:hAnsi="Times New Roman" w:cs="Times New Roman"/>
          <w:sz w:val="20"/>
          <w:szCs w:val="20"/>
        </w:rPr>
        <w:t>,</w:t>
      </w:r>
      <w:r w:rsidR="00EF1D2E" w:rsidRPr="00EF1D2E">
        <w:rPr>
          <w:rFonts w:ascii="Times New Roman" w:hAnsi="Times New Roman" w:cs="Times New Roman"/>
          <w:sz w:val="20"/>
          <w:szCs w:val="20"/>
        </w:rPr>
        <w:t>300 Sq Ft in size.</w:t>
      </w:r>
    </w:p>
    <w:p w14:paraId="676493BA" w14:textId="77777777" w:rsidR="00855710" w:rsidRPr="00A74436" w:rsidRDefault="00855710" w:rsidP="00855710">
      <w:pPr>
        <w:spacing w:after="32"/>
        <w:ind w:left="439" w:firstLine="0"/>
        <w:rPr>
          <w:rFonts w:ascii="Times New Roman" w:hAnsi="Times New Roman" w:cs="Times New Roman"/>
          <w:sz w:val="20"/>
          <w:szCs w:val="20"/>
        </w:rPr>
      </w:pPr>
      <w:r w:rsidRPr="00A74436">
        <w:rPr>
          <w:rFonts w:ascii="Times New Roman" w:hAnsi="Times New Roman" w:cs="Times New Roman"/>
          <w:b/>
          <w:sz w:val="20"/>
          <w:szCs w:val="20"/>
        </w:rPr>
        <w:t xml:space="preserve"> </w:t>
      </w:r>
      <w:r w:rsidRPr="00A74436">
        <w:rPr>
          <w:rFonts w:ascii="Times New Roman" w:hAnsi="Times New Roman" w:cs="Times New Roman"/>
          <w:sz w:val="20"/>
          <w:szCs w:val="20"/>
        </w:rPr>
        <w:t xml:space="preserve"> </w:t>
      </w:r>
    </w:p>
    <w:p w14:paraId="24069DD7" w14:textId="7EC3115B" w:rsidR="00855710" w:rsidRPr="00A74436" w:rsidRDefault="00855710" w:rsidP="00855710">
      <w:pPr>
        <w:spacing w:line="257" w:lineRule="auto"/>
        <w:ind w:left="446" w:right="127"/>
        <w:rPr>
          <w:rFonts w:ascii="Times New Roman" w:hAnsi="Times New Roman" w:cs="Times New Roman"/>
          <w:sz w:val="20"/>
          <w:szCs w:val="20"/>
        </w:rPr>
      </w:pPr>
      <w:r w:rsidRPr="00A74436">
        <w:rPr>
          <w:rFonts w:ascii="Times New Roman" w:hAnsi="Times New Roman" w:cs="Times New Roman"/>
          <w:sz w:val="20"/>
          <w:szCs w:val="20"/>
        </w:rPr>
        <w:t xml:space="preserve">The Property is located at </w:t>
      </w:r>
      <w:r w:rsidR="00B00277" w:rsidRPr="00B00277">
        <w:rPr>
          <w:rFonts w:ascii="Times New Roman" w:hAnsi="Times New Roman" w:cs="Times New Roman"/>
          <w:sz w:val="20"/>
          <w:szCs w:val="20"/>
        </w:rPr>
        <w:t>3603 Fry Rd</w:t>
      </w:r>
      <w:r w:rsidR="00B00277">
        <w:rPr>
          <w:rFonts w:ascii="Times New Roman" w:hAnsi="Times New Roman" w:cs="Times New Roman"/>
          <w:sz w:val="20"/>
          <w:szCs w:val="20"/>
        </w:rPr>
        <w:t>, Jefferson, MD 21755</w:t>
      </w:r>
      <w:r w:rsidRPr="00A74436">
        <w:rPr>
          <w:rFonts w:ascii="Times New Roman" w:hAnsi="Times New Roman" w:cs="Times New Roman"/>
          <w:sz w:val="20"/>
          <w:szCs w:val="20"/>
        </w:rPr>
        <w:t xml:space="preserve"> and further described </w:t>
      </w:r>
      <w:proofErr w:type="gramStart"/>
      <w:r w:rsidRPr="00A74436">
        <w:rPr>
          <w:rFonts w:ascii="Times New Roman" w:hAnsi="Times New Roman" w:cs="Times New Roman"/>
          <w:sz w:val="20"/>
          <w:szCs w:val="20"/>
        </w:rPr>
        <w:t>as:</w:t>
      </w:r>
      <w:r w:rsidR="00B00277" w:rsidRPr="00B00277">
        <w:rPr>
          <w:rFonts w:ascii="Times New Roman" w:hAnsi="Times New Roman" w:cs="Times New Roman"/>
          <w:sz w:val="20"/>
          <w:szCs w:val="20"/>
        </w:rPr>
        <w:t>.</w:t>
      </w:r>
      <w:proofErr w:type="gramEnd"/>
    </w:p>
    <w:p w14:paraId="2CE1F9C1" w14:textId="77777777" w:rsidR="00855710" w:rsidRPr="00A74436" w:rsidRDefault="00855710" w:rsidP="00855710">
      <w:pPr>
        <w:spacing w:after="0"/>
        <w:ind w:left="451" w:firstLine="0"/>
        <w:rPr>
          <w:rFonts w:ascii="Times New Roman" w:hAnsi="Times New Roman" w:cs="Times New Roman"/>
          <w:sz w:val="20"/>
          <w:szCs w:val="20"/>
        </w:rPr>
      </w:pPr>
      <w:r w:rsidRPr="00A74436">
        <w:rPr>
          <w:rFonts w:ascii="Times New Roman" w:hAnsi="Times New Roman" w:cs="Times New Roman"/>
          <w:sz w:val="20"/>
          <w:szCs w:val="20"/>
        </w:rPr>
        <w:t xml:space="preserve"> </w:t>
      </w:r>
    </w:p>
    <w:p w14:paraId="743720E0" w14:textId="0E369054" w:rsidR="00855710" w:rsidRPr="00A74436" w:rsidRDefault="00855710" w:rsidP="00855710">
      <w:pPr>
        <w:tabs>
          <w:tab w:val="center" w:pos="1103"/>
          <w:tab w:val="center" w:pos="3332"/>
          <w:tab w:val="center" w:pos="4891"/>
        </w:tabs>
        <w:spacing w:line="257" w:lineRule="auto"/>
        <w:ind w:left="0" w:firstLine="0"/>
        <w:rPr>
          <w:rFonts w:ascii="Times New Roman" w:hAnsi="Times New Roman" w:cs="Times New Roman"/>
          <w:sz w:val="20"/>
          <w:szCs w:val="20"/>
        </w:rPr>
      </w:pPr>
      <w:r w:rsidRPr="00A74436">
        <w:rPr>
          <w:rFonts w:ascii="Times New Roman" w:eastAsia="Calibri" w:hAnsi="Times New Roman" w:cs="Times New Roman"/>
          <w:sz w:val="20"/>
          <w:szCs w:val="20"/>
        </w:rPr>
        <w:tab/>
      </w:r>
      <w:r w:rsidRPr="00A74436">
        <w:rPr>
          <w:rFonts w:ascii="Times New Roman" w:hAnsi="Times New Roman" w:cs="Times New Roman"/>
          <w:sz w:val="20"/>
          <w:szCs w:val="20"/>
        </w:rPr>
        <w:t xml:space="preserve">   MAP/PARCEL: </w:t>
      </w:r>
      <w:r w:rsidRPr="00A74436">
        <w:rPr>
          <w:rFonts w:ascii="Times New Roman" w:hAnsi="Times New Roman" w:cs="Times New Roman"/>
          <w:sz w:val="20"/>
          <w:szCs w:val="20"/>
        </w:rPr>
        <w:tab/>
        <w:t xml:space="preserve"> </w:t>
      </w:r>
      <w:r w:rsidR="00D53A1F">
        <w:rPr>
          <w:rFonts w:ascii="Times New Roman" w:hAnsi="Times New Roman" w:cs="Times New Roman"/>
          <w:sz w:val="20"/>
          <w:szCs w:val="20"/>
        </w:rPr>
        <w:tab/>
      </w:r>
      <w:r w:rsidRPr="00A74436">
        <w:rPr>
          <w:rFonts w:ascii="Times New Roman" w:hAnsi="Times New Roman" w:cs="Times New Roman"/>
          <w:sz w:val="20"/>
          <w:szCs w:val="20"/>
        </w:rPr>
        <w:t xml:space="preserve">Tax Map </w:t>
      </w:r>
      <w:r w:rsidR="00D53A1F">
        <w:rPr>
          <w:rFonts w:ascii="Times New Roman" w:hAnsi="Times New Roman" w:cs="Times New Roman"/>
          <w:sz w:val="20"/>
          <w:szCs w:val="20"/>
        </w:rPr>
        <w:t>93</w:t>
      </w:r>
      <w:r w:rsidRPr="00A74436">
        <w:rPr>
          <w:rFonts w:ascii="Times New Roman" w:hAnsi="Times New Roman" w:cs="Times New Roman"/>
          <w:sz w:val="20"/>
          <w:szCs w:val="20"/>
        </w:rPr>
        <w:t>, Parcel 0</w:t>
      </w:r>
      <w:r w:rsidR="00D53A1F">
        <w:rPr>
          <w:rFonts w:ascii="Times New Roman" w:hAnsi="Times New Roman" w:cs="Times New Roman"/>
          <w:sz w:val="20"/>
          <w:szCs w:val="20"/>
        </w:rPr>
        <w:t>191</w:t>
      </w:r>
      <w:r w:rsidRPr="00A74436">
        <w:rPr>
          <w:rFonts w:ascii="Times New Roman" w:hAnsi="Times New Roman" w:cs="Times New Roman"/>
          <w:sz w:val="20"/>
          <w:szCs w:val="20"/>
        </w:rPr>
        <w:t xml:space="preserve"> </w:t>
      </w:r>
    </w:p>
    <w:p w14:paraId="01F52152" w14:textId="398298AD" w:rsidR="00855710" w:rsidRPr="00A74436" w:rsidRDefault="00855710" w:rsidP="00855710">
      <w:pPr>
        <w:tabs>
          <w:tab w:val="center" w:pos="1072"/>
          <w:tab w:val="center" w:pos="2880"/>
          <w:tab w:val="center" w:pos="4701"/>
        </w:tabs>
        <w:spacing w:line="257" w:lineRule="auto"/>
        <w:ind w:left="0" w:firstLine="0"/>
        <w:rPr>
          <w:rFonts w:ascii="Times New Roman" w:hAnsi="Times New Roman" w:cs="Times New Roman"/>
          <w:sz w:val="20"/>
          <w:szCs w:val="20"/>
        </w:rPr>
      </w:pPr>
      <w:r w:rsidRPr="00A74436">
        <w:rPr>
          <w:rFonts w:ascii="Times New Roman" w:eastAsia="Calibri" w:hAnsi="Times New Roman" w:cs="Times New Roman"/>
          <w:sz w:val="20"/>
          <w:szCs w:val="20"/>
        </w:rPr>
        <w:tab/>
      </w:r>
      <w:r w:rsidRPr="00A74436">
        <w:rPr>
          <w:rFonts w:ascii="Times New Roman" w:hAnsi="Times New Roman" w:cs="Times New Roman"/>
          <w:sz w:val="20"/>
          <w:szCs w:val="20"/>
        </w:rPr>
        <w:t xml:space="preserve">   COMP. PLAN:      </w:t>
      </w:r>
      <w:r w:rsidRPr="00A74436">
        <w:rPr>
          <w:rFonts w:ascii="Times New Roman" w:hAnsi="Times New Roman" w:cs="Times New Roman"/>
          <w:sz w:val="20"/>
          <w:szCs w:val="20"/>
        </w:rPr>
        <w:tab/>
        <w:t xml:space="preserve"> </w:t>
      </w:r>
      <w:proofErr w:type="gramStart"/>
      <w:r w:rsidRPr="00A74436">
        <w:rPr>
          <w:rFonts w:ascii="Times New Roman" w:hAnsi="Times New Roman" w:cs="Times New Roman"/>
          <w:sz w:val="20"/>
          <w:szCs w:val="20"/>
        </w:rPr>
        <w:tab/>
      </w:r>
      <w:r w:rsidR="00D53A1F">
        <w:rPr>
          <w:rFonts w:ascii="Times New Roman" w:hAnsi="Times New Roman" w:cs="Times New Roman"/>
          <w:sz w:val="20"/>
          <w:szCs w:val="20"/>
        </w:rPr>
        <w:t xml:space="preserve">  </w:t>
      </w:r>
      <w:r w:rsidRPr="00A74436">
        <w:rPr>
          <w:rFonts w:ascii="Times New Roman" w:hAnsi="Times New Roman" w:cs="Times New Roman"/>
          <w:sz w:val="20"/>
          <w:szCs w:val="20"/>
        </w:rPr>
        <w:t>(</w:t>
      </w:r>
      <w:proofErr w:type="gramEnd"/>
      <w:r w:rsidR="00D53A1F">
        <w:rPr>
          <w:rFonts w:ascii="Times New Roman" w:hAnsi="Times New Roman" w:cs="Times New Roman"/>
          <w:sz w:val="20"/>
          <w:szCs w:val="20"/>
        </w:rPr>
        <w:t>A</w:t>
      </w:r>
      <w:r w:rsidRPr="00A74436">
        <w:rPr>
          <w:rFonts w:ascii="Times New Roman" w:hAnsi="Times New Roman" w:cs="Times New Roman"/>
          <w:sz w:val="20"/>
          <w:szCs w:val="20"/>
        </w:rPr>
        <w:t xml:space="preserve">) </w:t>
      </w:r>
      <w:r w:rsidR="00D53A1F">
        <w:rPr>
          <w:rFonts w:ascii="Times New Roman" w:hAnsi="Times New Roman" w:cs="Times New Roman"/>
          <w:sz w:val="20"/>
          <w:szCs w:val="20"/>
        </w:rPr>
        <w:t>Agricultural/Rural</w:t>
      </w:r>
    </w:p>
    <w:p w14:paraId="340C08A7" w14:textId="622802E2" w:rsidR="00855710" w:rsidRPr="00A74436" w:rsidRDefault="00855710" w:rsidP="00855710">
      <w:pPr>
        <w:tabs>
          <w:tab w:val="center" w:pos="822"/>
          <w:tab w:val="center" w:pos="4732"/>
        </w:tabs>
        <w:spacing w:line="257" w:lineRule="auto"/>
        <w:ind w:left="0" w:firstLine="0"/>
        <w:rPr>
          <w:rFonts w:ascii="Times New Roman" w:hAnsi="Times New Roman" w:cs="Times New Roman"/>
          <w:sz w:val="20"/>
          <w:szCs w:val="20"/>
        </w:rPr>
      </w:pPr>
      <w:r w:rsidRPr="00A74436">
        <w:rPr>
          <w:rFonts w:ascii="Times New Roman" w:eastAsia="Calibri" w:hAnsi="Times New Roman" w:cs="Times New Roman"/>
          <w:sz w:val="20"/>
          <w:szCs w:val="20"/>
        </w:rPr>
        <w:tab/>
      </w:r>
      <w:r w:rsidRPr="00A74436">
        <w:rPr>
          <w:rFonts w:ascii="Times New Roman" w:hAnsi="Times New Roman" w:cs="Times New Roman"/>
          <w:sz w:val="20"/>
          <w:szCs w:val="20"/>
        </w:rPr>
        <w:t xml:space="preserve">   </w:t>
      </w:r>
      <w:r w:rsidR="00D53A1F">
        <w:rPr>
          <w:rFonts w:ascii="Times New Roman" w:hAnsi="Times New Roman" w:cs="Times New Roman"/>
          <w:sz w:val="20"/>
          <w:szCs w:val="20"/>
        </w:rPr>
        <w:t xml:space="preserve">       </w:t>
      </w:r>
      <w:r w:rsidRPr="00A74436">
        <w:rPr>
          <w:rFonts w:ascii="Times New Roman" w:hAnsi="Times New Roman" w:cs="Times New Roman"/>
          <w:sz w:val="20"/>
          <w:szCs w:val="20"/>
        </w:rPr>
        <w:t>ZONIN</w:t>
      </w:r>
      <w:r w:rsidR="00D53A1F">
        <w:rPr>
          <w:rFonts w:ascii="Times New Roman" w:hAnsi="Times New Roman" w:cs="Times New Roman"/>
          <w:sz w:val="20"/>
          <w:szCs w:val="20"/>
        </w:rPr>
        <w:t xml:space="preserve">G                                                 </w:t>
      </w:r>
      <w:proofErr w:type="gramStart"/>
      <w:r w:rsidR="00D53A1F">
        <w:rPr>
          <w:rFonts w:ascii="Times New Roman" w:hAnsi="Times New Roman" w:cs="Times New Roman"/>
          <w:sz w:val="20"/>
          <w:szCs w:val="20"/>
        </w:rPr>
        <w:t xml:space="preserve">   </w:t>
      </w:r>
      <w:r w:rsidRPr="00A74436">
        <w:rPr>
          <w:rFonts w:ascii="Times New Roman" w:hAnsi="Times New Roman" w:cs="Times New Roman"/>
          <w:sz w:val="20"/>
          <w:szCs w:val="20"/>
        </w:rPr>
        <w:t>(</w:t>
      </w:r>
      <w:proofErr w:type="gramEnd"/>
      <w:r w:rsidR="00D53A1F">
        <w:rPr>
          <w:rFonts w:ascii="Times New Roman" w:hAnsi="Times New Roman" w:cs="Times New Roman"/>
          <w:sz w:val="20"/>
          <w:szCs w:val="20"/>
        </w:rPr>
        <w:t>A)</w:t>
      </w:r>
      <w:r w:rsidRPr="00A74436">
        <w:rPr>
          <w:rFonts w:ascii="Times New Roman" w:hAnsi="Times New Roman" w:cs="Times New Roman"/>
          <w:sz w:val="20"/>
          <w:szCs w:val="20"/>
        </w:rPr>
        <w:t xml:space="preserve"> </w:t>
      </w:r>
      <w:r w:rsidR="00D53A1F">
        <w:rPr>
          <w:rFonts w:ascii="Times New Roman" w:hAnsi="Times New Roman" w:cs="Times New Roman"/>
          <w:sz w:val="20"/>
          <w:szCs w:val="20"/>
        </w:rPr>
        <w:t>Agricultural</w:t>
      </w:r>
    </w:p>
    <w:p w14:paraId="4CB4BB8C" w14:textId="46845081" w:rsidR="00855710" w:rsidRPr="00A74436" w:rsidRDefault="00855710" w:rsidP="00855710">
      <w:pPr>
        <w:spacing w:after="0"/>
        <w:ind w:left="0" w:firstLine="0"/>
        <w:rPr>
          <w:rFonts w:ascii="Times New Roman" w:hAnsi="Times New Roman" w:cs="Times New Roman"/>
          <w:bCs/>
          <w:sz w:val="20"/>
          <w:szCs w:val="20"/>
        </w:rPr>
      </w:pPr>
      <w:r w:rsidRPr="00A74436">
        <w:rPr>
          <w:rFonts w:ascii="Times New Roman" w:hAnsi="Times New Roman" w:cs="Times New Roman"/>
          <w:b/>
          <w:sz w:val="20"/>
          <w:szCs w:val="20"/>
        </w:rPr>
        <w:t xml:space="preserve">        </w:t>
      </w:r>
      <w:r w:rsidR="00A74436">
        <w:rPr>
          <w:rFonts w:ascii="Times New Roman" w:hAnsi="Times New Roman" w:cs="Times New Roman"/>
          <w:b/>
          <w:sz w:val="20"/>
          <w:szCs w:val="20"/>
        </w:rPr>
        <w:t xml:space="preserve">  </w:t>
      </w:r>
      <w:r w:rsidRPr="00A74436">
        <w:rPr>
          <w:rFonts w:ascii="Times New Roman" w:hAnsi="Times New Roman" w:cs="Times New Roman"/>
          <w:bCs/>
          <w:sz w:val="20"/>
          <w:szCs w:val="20"/>
        </w:rPr>
        <w:t>Planning Area</w:t>
      </w:r>
      <w:r w:rsidRPr="00A74436">
        <w:rPr>
          <w:rFonts w:ascii="Times New Roman" w:hAnsi="Times New Roman" w:cs="Times New Roman"/>
          <w:bCs/>
          <w:sz w:val="20"/>
          <w:szCs w:val="20"/>
        </w:rPr>
        <w:tab/>
      </w:r>
      <w:r w:rsidRPr="00A74436">
        <w:rPr>
          <w:rFonts w:ascii="Times New Roman" w:hAnsi="Times New Roman" w:cs="Times New Roman"/>
          <w:bCs/>
          <w:sz w:val="20"/>
          <w:szCs w:val="20"/>
        </w:rPr>
        <w:tab/>
      </w:r>
      <w:r w:rsidRPr="00A74436">
        <w:rPr>
          <w:rFonts w:ascii="Times New Roman" w:hAnsi="Times New Roman" w:cs="Times New Roman"/>
          <w:bCs/>
          <w:sz w:val="20"/>
          <w:szCs w:val="20"/>
        </w:rPr>
        <w:tab/>
      </w:r>
      <w:r w:rsidR="00A74436">
        <w:rPr>
          <w:rFonts w:ascii="Times New Roman" w:hAnsi="Times New Roman" w:cs="Times New Roman"/>
          <w:bCs/>
          <w:sz w:val="20"/>
          <w:szCs w:val="20"/>
        </w:rPr>
        <w:t xml:space="preserve">   </w:t>
      </w:r>
      <w:r w:rsidR="00D53A1F">
        <w:rPr>
          <w:rFonts w:ascii="Times New Roman" w:hAnsi="Times New Roman" w:cs="Times New Roman"/>
          <w:bCs/>
          <w:sz w:val="20"/>
          <w:szCs w:val="20"/>
        </w:rPr>
        <w:t xml:space="preserve">   Brunswick</w:t>
      </w:r>
    </w:p>
    <w:p w14:paraId="4C8BC246" w14:textId="0FD94A83" w:rsidR="00855710" w:rsidRPr="00A74436" w:rsidRDefault="00855710" w:rsidP="00855710">
      <w:pPr>
        <w:spacing w:after="0"/>
        <w:ind w:left="0" w:firstLine="0"/>
        <w:rPr>
          <w:rFonts w:ascii="Times New Roman" w:hAnsi="Times New Roman" w:cs="Times New Roman"/>
          <w:bCs/>
          <w:sz w:val="20"/>
          <w:szCs w:val="20"/>
        </w:rPr>
      </w:pPr>
      <w:r w:rsidRPr="00A74436">
        <w:rPr>
          <w:rFonts w:ascii="Times New Roman" w:hAnsi="Times New Roman" w:cs="Times New Roman"/>
          <w:b/>
          <w:sz w:val="20"/>
          <w:szCs w:val="20"/>
        </w:rPr>
        <w:t xml:space="preserve">        </w:t>
      </w:r>
      <w:r w:rsidR="00A74436">
        <w:rPr>
          <w:rFonts w:ascii="Times New Roman" w:hAnsi="Times New Roman" w:cs="Times New Roman"/>
          <w:b/>
          <w:sz w:val="20"/>
          <w:szCs w:val="20"/>
        </w:rPr>
        <w:t xml:space="preserve">  </w:t>
      </w:r>
      <w:r w:rsidRPr="00A74436">
        <w:rPr>
          <w:rFonts w:ascii="Times New Roman" w:hAnsi="Times New Roman" w:cs="Times New Roman"/>
          <w:bCs/>
          <w:sz w:val="20"/>
          <w:szCs w:val="20"/>
        </w:rPr>
        <w:t>Water/Sewer Services</w:t>
      </w:r>
      <w:r w:rsidRPr="00A74436">
        <w:rPr>
          <w:rFonts w:ascii="Times New Roman" w:hAnsi="Times New Roman" w:cs="Times New Roman"/>
          <w:bCs/>
          <w:sz w:val="20"/>
          <w:szCs w:val="20"/>
        </w:rPr>
        <w:tab/>
      </w:r>
      <w:r w:rsidRPr="00A74436">
        <w:rPr>
          <w:rFonts w:ascii="Times New Roman" w:hAnsi="Times New Roman" w:cs="Times New Roman"/>
          <w:bCs/>
          <w:sz w:val="20"/>
          <w:szCs w:val="20"/>
        </w:rPr>
        <w:tab/>
      </w:r>
      <w:r w:rsidR="00A74436">
        <w:rPr>
          <w:rFonts w:ascii="Times New Roman" w:hAnsi="Times New Roman" w:cs="Times New Roman"/>
          <w:bCs/>
          <w:sz w:val="20"/>
          <w:szCs w:val="20"/>
        </w:rPr>
        <w:t xml:space="preserve">  </w:t>
      </w:r>
      <w:r w:rsidR="00D53A1F">
        <w:rPr>
          <w:rFonts w:ascii="Times New Roman" w:hAnsi="Times New Roman" w:cs="Times New Roman"/>
          <w:bCs/>
          <w:sz w:val="20"/>
          <w:szCs w:val="20"/>
        </w:rPr>
        <w:t xml:space="preserve">   </w:t>
      </w:r>
      <w:r w:rsidR="00A74436">
        <w:rPr>
          <w:rFonts w:ascii="Times New Roman" w:hAnsi="Times New Roman" w:cs="Times New Roman"/>
          <w:bCs/>
          <w:sz w:val="20"/>
          <w:szCs w:val="20"/>
        </w:rPr>
        <w:t xml:space="preserve"> </w:t>
      </w:r>
      <w:r w:rsidRPr="00A74436">
        <w:rPr>
          <w:rFonts w:ascii="Times New Roman" w:hAnsi="Times New Roman" w:cs="Times New Roman"/>
          <w:bCs/>
          <w:sz w:val="20"/>
          <w:szCs w:val="20"/>
        </w:rPr>
        <w:t>NPS/NPS</w:t>
      </w:r>
    </w:p>
    <w:p w14:paraId="73E58E6F" w14:textId="4F437EE3" w:rsidR="00611B8C" w:rsidRDefault="00855710" w:rsidP="00A74436">
      <w:pPr>
        <w:spacing w:after="0"/>
        <w:ind w:left="0" w:firstLine="0"/>
        <w:rPr>
          <w:rFonts w:ascii="Times New Roman" w:hAnsi="Times New Roman" w:cs="Times New Roman"/>
          <w:bCs/>
          <w:sz w:val="20"/>
          <w:szCs w:val="20"/>
        </w:rPr>
      </w:pPr>
      <w:r w:rsidRPr="00A74436">
        <w:rPr>
          <w:rFonts w:ascii="Times New Roman" w:hAnsi="Times New Roman" w:cs="Times New Roman"/>
          <w:bCs/>
          <w:sz w:val="20"/>
          <w:szCs w:val="20"/>
        </w:rPr>
        <w:t xml:space="preserve">        </w:t>
      </w:r>
      <w:r w:rsidR="00A74436">
        <w:rPr>
          <w:rFonts w:ascii="Times New Roman" w:hAnsi="Times New Roman" w:cs="Times New Roman"/>
          <w:bCs/>
          <w:sz w:val="20"/>
          <w:szCs w:val="20"/>
        </w:rPr>
        <w:t xml:space="preserve">  </w:t>
      </w:r>
      <w:r w:rsidRPr="00A74436">
        <w:rPr>
          <w:rFonts w:ascii="Times New Roman" w:hAnsi="Times New Roman" w:cs="Times New Roman"/>
          <w:bCs/>
          <w:sz w:val="20"/>
          <w:szCs w:val="20"/>
        </w:rPr>
        <w:t>Size:</w:t>
      </w:r>
      <w:r w:rsidRPr="00A74436">
        <w:rPr>
          <w:rFonts w:ascii="Times New Roman" w:hAnsi="Times New Roman" w:cs="Times New Roman"/>
          <w:bCs/>
          <w:sz w:val="20"/>
          <w:szCs w:val="20"/>
        </w:rPr>
        <w:tab/>
      </w:r>
      <w:r w:rsidRPr="00A74436">
        <w:rPr>
          <w:rFonts w:ascii="Times New Roman" w:hAnsi="Times New Roman" w:cs="Times New Roman"/>
          <w:bCs/>
          <w:sz w:val="20"/>
          <w:szCs w:val="20"/>
        </w:rPr>
        <w:tab/>
      </w:r>
      <w:r w:rsidRPr="00A74436">
        <w:rPr>
          <w:rFonts w:ascii="Times New Roman" w:hAnsi="Times New Roman" w:cs="Times New Roman"/>
          <w:bCs/>
          <w:sz w:val="20"/>
          <w:szCs w:val="20"/>
        </w:rPr>
        <w:tab/>
      </w:r>
      <w:r w:rsidRPr="00A74436">
        <w:rPr>
          <w:rFonts w:ascii="Times New Roman" w:hAnsi="Times New Roman" w:cs="Times New Roman"/>
          <w:bCs/>
          <w:sz w:val="20"/>
          <w:szCs w:val="20"/>
        </w:rPr>
        <w:tab/>
      </w:r>
      <w:r w:rsidR="00A74436">
        <w:rPr>
          <w:rFonts w:ascii="Times New Roman" w:hAnsi="Times New Roman" w:cs="Times New Roman"/>
          <w:bCs/>
          <w:sz w:val="20"/>
          <w:szCs w:val="20"/>
        </w:rPr>
        <w:t xml:space="preserve">   </w:t>
      </w:r>
      <w:r w:rsidR="00D53A1F">
        <w:rPr>
          <w:rFonts w:ascii="Times New Roman" w:hAnsi="Times New Roman" w:cs="Times New Roman"/>
          <w:bCs/>
          <w:sz w:val="20"/>
          <w:szCs w:val="20"/>
        </w:rPr>
        <w:t xml:space="preserve">   28.61</w:t>
      </w:r>
      <w:r w:rsidRPr="00A74436">
        <w:rPr>
          <w:rFonts w:ascii="Times New Roman" w:hAnsi="Times New Roman" w:cs="Times New Roman"/>
          <w:bCs/>
          <w:sz w:val="20"/>
          <w:szCs w:val="20"/>
        </w:rPr>
        <w:t xml:space="preserve"> Acres</w:t>
      </w:r>
    </w:p>
    <w:bookmarkEnd w:id="0"/>
    <w:p w14:paraId="6B679C49" w14:textId="00E383DA" w:rsidR="00D53A1F" w:rsidRDefault="00D53A1F" w:rsidP="00A74436">
      <w:pPr>
        <w:spacing w:after="0"/>
        <w:ind w:left="0" w:firstLine="0"/>
        <w:rPr>
          <w:rFonts w:ascii="Times New Roman" w:hAnsi="Times New Roman" w:cs="Times New Roman"/>
          <w:bCs/>
          <w:sz w:val="20"/>
          <w:szCs w:val="20"/>
        </w:rPr>
      </w:pPr>
    </w:p>
    <w:p w14:paraId="3345E1E4" w14:textId="1AF7BB4D" w:rsidR="00D53A1F" w:rsidRDefault="00D53A1F" w:rsidP="00A74436">
      <w:pPr>
        <w:spacing w:after="0"/>
        <w:ind w:left="0" w:firstLine="0"/>
        <w:rPr>
          <w:rFonts w:ascii="Times New Roman" w:hAnsi="Times New Roman" w:cs="Times New Roman"/>
          <w:bCs/>
          <w:sz w:val="20"/>
          <w:szCs w:val="20"/>
        </w:rPr>
      </w:pPr>
    </w:p>
    <w:p w14:paraId="2CD9454A" w14:textId="2643EE94" w:rsidR="00D53A1F" w:rsidRDefault="00D53A1F" w:rsidP="00A74436">
      <w:pPr>
        <w:spacing w:after="0"/>
        <w:ind w:left="0" w:firstLine="0"/>
        <w:rPr>
          <w:rFonts w:ascii="Times New Roman" w:hAnsi="Times New Roman" w:cs="Times New Roman"/>
          <w:bCs/>
          <w:sz w:val="20"/>
          <w:szCs w:val="20"/>
        </w:rPr>
      </w:pPr>
    </w:p>
    <w:p w14:paraId="172478ED" w14:textId="6D3FCD10" w:rsidR="00D53A1F" w:rsidRDefault="00D53A1F" w:rsidP="00A74436">
      <w:pPr>
        <w:spacing w:after="0"/>
        <w:ind w:left="0" w:firstLine="0"/>
        <w:rPr>
          <w:rFonts w:ascii="Times New Roman" w:hAnsi="Times New Roman" w:cs="Times New Roman"/>
          <w:bCs/>
          <w:sz w:val="20"/>
          <w:szCs w:val="20"/>
        </w:rPr>
      </w:pPr>
    </w:p>
    <w:p w14:paraId="43AAC068" w14:textId="08A43312" w:rsidR="00D53A1F" w:rsidRDefault="00D53A1F" w:rsidP="00A74436">
      <w:pPr>
        <w:spacing w:after="0"/>
        <w:ind w:left="0" w:firstLine="0"/>
        <w:rPr>
          <w:rFonts w:ascii="Times New Roman" w:hAnsi="Times New Roman" w:cs="Times New Roman"/>
          <w:bCs/>
          <w:sz w:val="20"/>
          <w:szCs w:val="20"/>
        </w:rPr>
      </w:pPr>
    </w:p>
    <w:p w14:paraId="1E47F27D" w14:textId="492E5AAF" w:rsidR="00D53A1F" w:rsidRDefault="00D53A1F" w:rsidP="00A74436">
      <w:pPr>
        <w:spacing w:after="0"/>
        <w:ind w:left="0" w:firstLine="0"/>
        <w:rPr>
          <w:rFonts w:ascii="Times New Roman" w:hAnsi="Times New Roman" w:cs="Times New Roman"/>
          <w:bCs/>
          <w:sz w:val="20"/>
          <w:szCs w:val="20"/>
        </w:rPr>
      </w:pPr>
    </w:p>
    <w:p w14:paraId="1259CB09" w14:textId="19CEDB7C" w:rsidR="00D53A1F" w:rsidRDefault="00D53A1F" w:rsidP="00A74436">
      <w:pPr>
        <w:spacing w:after="0"/>
        <w:ind w:left="0" w:firstLine="0"/>
        <w:rPr>
          <w:rFonts w:ascii="Times New Roman" w:hAnsi="Times New Roman" w:cs="Times New Roman"/>
          <w:bCs/>
          <w:sz w:val="20"/>
          <w:szCs w:val="20"/>
        </w:rPr>
      </w:pPr>
    </w:p>
    <w:p w14:paraId="6C5500CD" w14:textId="7C67CA4B" w:rsidR="00D53A1F" w:rsidRDefault="00D53A1F" w:rsidP="00D53A1F">
      <w:pPr>
        <w:keepNext/>
        <w:keepLines/>
        <w:ind w:left="449" w:right="2895"/>
        <w:outlineLvl w:val="0"/>
        <w:rPr>
          <w:rFonts w:ascii="Times New Roman" w:hAnsi="Times New Roman" w:cs="Times New Roman"/>
          <w:sz w:val="20"/>
          <w:szCs w:val="20"/>
        </w:rPr>
      </w:pPr>
      <w:r w:rsidRPr="00A74436">
        <w:rPr>
          <w:rFonts w:ascii="Times New Roman" w:hAnsi="Times New Roman" w:cs="Times New Roman"/>
          <w:b/>
          <w:sz w:val="20"/>
          <w:szCs w:val="20"/>
        </w:rPr>
        <w:t>B-2</w:t>
      </w:r>
      <w:r>
        <w:rPr>
          <w:rFonts w:ascii="Times New Roman" w:hAnsi="Times New Roman" w:cs="Times New Roman"/>
          <w:b/>
          <w:sz w:val="20"/>
          <w:szCs w:val="20"/>
        </w:rPr>
        <w:t>3-03 (B274972)</w:t>
      </w:r>
      <w:r w:rsidRPr="00A74436">
        <w:rPr>
          <w:rFonts w:ascii="Times New Roman" w:hAnsi="Times New Roman" w:cs="Times New Roman"/>
          <w:b/>
          <w:sz w:val="20"/>
          <w:szCs w:val="20"/>
        </w:rPr>
        <w:t xml:space="preserve"> </w:t>
      </w:r>
      <w:r w:rsidRPr="00A74436">
        <w:rPr>
          <w:rFonts w:ascii="Times New Roman" w:hAnsi="Times New Roman" w:cs="Times New Roman"/>
          <w:sz w:val="20"/>
          <w:szCs w:val="20"/>
        </w:rPr>
        <w:t xml:space="preserve"> </w:t>
      </w:r>
    </w:p>
    <w:p w14:paraId="4427586C" w14:textId="70D84288" w:rsidR="00D53A1F" w:rsidRPr="002F23EE" w:rsidRDefault="002F23EE" w:rsidP="00D53A1F">
      <w:pPr>
        <w:spacing w:after="32"/>
        <w:ind w:left="439" w:firstLine="0"/>
        <w:rPr>
          <w:rFonts w:ascii="Times New Roman" w:hAnsi="Times New Roman" w:cs="Times New Roman"/>
          <w:bCs/>
          <w:sz w:val="20"/>
          <w:szCs w:val="20"/>
        </w:rPr>
      </w:pPr>
      <w:r w:rsidRPr="002F23EE">
        <w:rPr>
          <w:rFonts w:ascii="Times New Roman" w:hAnsi="Times New Roman" w:cs="Times New Roman"/>
          <w:bCs/>
          <w:sz w:val="20"/>
          <w:szCs w:val="20"/>
        </w:rPr>
        <w:t>Requesting approval by the Board of Appeals to grant a variance in accordance with Section 1-19</w:t>
      </w:r>
      <w:r w:rsidR="0087014B">
        <w:rPr>
          <w:rFonts w:ascii="Times New Roman" w:hAnsi="Times New Roman" w:cs="Times New Roman"/>
          <w:bCs/>
          <w:sz w:val="20"/>
          <w:szCs w:val="20"/>
        </w:rPr>
        <w:t>-</w:t>
      </w:r>
      <w:r w:rsidRPr="002F23EE">
        <w:rPr>
          <w:rFonts w:ascii="Times New Roman" w:hAnsi="Times New Roman" w:cs="Times New Roman"/>
          <w:bCs/>
          <w:sz w:val="20"/>
          <w:szCs w:val="20"/>
        </w:rPr>
        <w:t>4.220</w:t>
      </w:r>
      <w:r w:rsidR="0087014B">
        <w:rPr>
          <w:rFonts w:ascii="Times New Roman" w:hAnsi="Times New Roman" w:cs="Times New Roman"/>
          <w:bCs/>
          <w:sz w:val="20"/>
          <w:szCs w:val="20"/>
        </w:rPr>
        <w:t xml:space="preserve"> of the Frederick </w:t>
      </w:r>
      <w:proofErr w:type="spellStart"/>
      <w:r w:rsidR="0087014B">
        <w:rPr>
          <w:rFonts w:ascii="Times New Roman" w:hAnsi="Times New Roman" w:cs="Times New Roman"/>
          <w:bCs/>
          <w:sz w:val="20"/>
          <w:szCs w:val="20"/>
        </w:rPr>
        <w:t>CountyCode</w:t>
      </w:r>
      <w:proofErr w:type="spellEnd"/>
      <w:r w:rsidR="0087014B">
        <w:rPr>
          <w:rFonts w:ascii="Times New Roman" w:hAnsi="Times New Roman" w:cs="Times New Roman"/>
          <w:bCs/>
          <w:sz w:val="20"/>
          <w:szCs w:val="20"/>
        </w:rPr>
        <w:t>,</w:t>
      </w:r>
      <w:r w:rsidRPr="002F23EE">
        <w:rPr>
          <w:rFonts w:ascii="Times New Roman" w:hAnsi="Times New Roman" w:cs="Times New Roman"/>
          <w:bCs/>
          <w:sz w:val="20"/>
          <w:szCs w:val="20"/>
        </w:rPr>
        <w:t xml:space="preserve"> Nonconforming Structures. Section 1-19-4.22</w:t>
      </w:r>
      <w:r w:rsidR="00A62B86">
        <w:rPr>
          <w:rFonts w:ascii="Times New Roman" w:hAnsi="Times New Roman" w:cs="Times New Roman"/>
          <w:bCs/>
          <w:sz w:val="20"/>
          <w:szCs w:val="20"/>
        </w:rPr>
        <w:t>0</w:t>
      </w:r>
      <w:r w:rsidRPr="002F23EE">
        <w:rPr>
          <w:rFonts w:ascii="Times New Roman" w:hAnsi="Times New Roman" w:cs="Times New Roman"/>
          <w:bCs/>
          <w:sz w:val="20"/>
          <w:szCs w:val="20"/>
        </w:rPr>
        <w:t>(C) states that the Board of Appeals may grant a variance to expand a nonconforming portion of an existing nonconforming structure only if the proposed expansion does not:(1) Increase the original footprint of the nonconforming portion of the structure; (2) Extend farther into the required setback(s) than the existing nonconforming portion(s) of the nonconforming structure; or (3) Include the construction of a nonconforming porch, enclosure of an existing nonconforming porch, or the addition of stories on top of a nonconforming porch</w:t>
      </w:r>
      <w:r w:rsidR="00D53A1F" w:rsidRPr="002F23EE">
        <w:rPr>
          <w:rFonts w:ascii="Times New Roman" w:hAnsi="Times New Roman" w:cs="Times New Roman"/>
          <w:bCs/>
          <w:sz w:val="20"/>
          <w:szCs w:val="20"/>
        </w:rPr>
        <w:t xml:space="preserve">  </w:t>
      </w:r>
    </w:p>
    <w:p w14:paraId="4ED6C425" w14:textId="77777777" w:rsidR="003E1EC7" w:rsidRDefault="003E1EC7" w:rsidP="00D53A1F">
      <w:pPr>
        <w:spacing w:line="257" w:lineRule="auto"/>
        <w:ind w:left="446" w:right="127"/>
        <w:rPr>
          <w:rFonts w:ascii="Times New Roman" w:hAnsi="Times New Roman" w:cs="Times New Roman"/>
          <w:sz w:val="20"/>
          <w:szCs w:val="20"/>
        </w:rPr>
      </w:pPr>
    </w:p>
    <w:p w14:paraId="34780FFC" w14:textId="69D2E51A" w:rsidR="00D53A1F" w:rsidRPr="00A74436" w:rsidRDefault="00D53A1F" w:rsidP="00D53A1F">
      <w:pPr>
        <w:spacing w:line="257" w:lineRule="auto"/>
        <w:ind w:left="446" w:right="127"/>
        <w:rPr>
          <w:rFonts w:ascii="Times New Roman" w:hAnsi="Times New Roman" w:cs="Times New Roman"/>
          <w:sz w:val="20"/>
          <w:szCs w:val="20"/>
        </w:rPr>
      </w:pPr>
      <w:r w:rsidRPr="00A74436">
        <w:rPr>
          <w:rFonts w:ascii="Times New Roman" w:hAnsi="Times New Roman" w:cs="Times New Roman"/>
          <w:sz w:val="20"/>
          <w:szCs w:val="20"/>
        </w:rPr>
        <w:t xml:space="preserve">The Property is located at </w:t>
      </w:r>
      <w:r w:rsidR="002F23EE">
        <w:rPr>
          <w:rFonts w:ascii="Times New Roman" w:hAnsi="Times New Roman" w:cs="Times New Roman"/>
          <w:sz w:val="20"/>
          <w:szCs w:val="20"/>
        </w:rPr>
        <w:t xml:space="preserve">255 Knoxville Rd, Knoxville, MD </w:t>
      </w:r>
      <w:proofErr w:type="gramStart"/>
      <w:r w:rsidR="002F23EE">
        <w:rPr>
          <w:rFonts w:ascii="Times New Roman" w:hAnsi="Times New Roman" w:cs="Times New Roman"/>
          <w:sz w:val="20"/>
          <w:szCs w:val="20"/>
        </w:rPr>
        <w:t>21</w:t>
      </w:r>
      <w:r w:rsidR="00256F8D">
        <w:rPr>
          <w:rFonts w:ascii="Times New Roman" w:hAnsi="Times New Roman" w:cs="Times New Roman"/>
          <w:sz w:val="20"/>
          <w:szCs w:val="20"/>
        </w:rPr>
        <w:t>758</w:t>
      </w:r>
      <w:r w:rsidR="002F23EE">
        <w:rPr>
          <w:rFonts w:ascii="Times New Roman" w:hAnsi="Times New Roman" w:cs="Times New Roman"/>
          <w:sz w:val="20"/>
          <w:szCs w:val="20"/>
        </w:rPr>
        <w:t xml:space="preserve"> </w:t>
      </w:r>
      <w:r w:rsidRPr="00A74436">
        <w:rPr>
          <w:rFonts w:ascii="Times New Roman" w:hAnsi="Times New Roman" w:cs="Times New Roman"/>
          <w:sz w:val="20"/>
          <w:szCs w:val="20"/>
        </w:rPr>
        <w:t xml:space="preserve"> and</w:t>
      </w:r>
      <w:proofErr w:type="gramEnd"/>
      <w:r w:rsidRPr="00A74436">
        <w:rPr>
          <w:rFonts w:ascii="Times New Roman" w:hAnsi="Times New Roman" w:cs="Times New Roman"/>
          <w:sz w:val="20"/>
          <w:szCs w:val="20"/>
        </w:rPr>
        <w:t xml:space="preserve"> further described as:</w:t>
      </w:r>
    </w:p>
    <w:p w14:paraId="7D0A0DD6" w14:textId="77777777" w:rsidR="00D53A1F" w:rsidRPr="00A74436" w:rsidRDefault="00D53A1F" w:rsidP="00D53A1F">
      <w:pPr>
        <w:spacing w:after="0"/>
        <w:ind w:left="451" w:firstLine="0"/>
        <w:rPr>
          <w:rFonts w:ascii="Times New Roman" w:hAnsi="Times New Roman" w:cs="Times New Roman"/>
          <w:sz w:val="20"/>
          <w:szCs w:val="20"/>
        </w:rPr>
      </w:pPr>
      <w:r w:rsidRPr="00A74436">
        <w:rPr>
          <w:rFonts w:ascii="Times New Roman" w:hAnsi="Times New Roman" w:cs="Times New Roman"/>
          <w:sz w:val="20"/>
          <w:szCs w:val="20"/>
        </w:rPr>
        <w:t xml:space="preserve"> </w:t>
      </w:r>
    </w:p>
    <w:p w14:paraId="05C1BC0A" w14:textId="41B3C5F0" w:rsidR="00D53A1F" w:rsidRPr="00A74436" w:rsidRDefault="00D53A1F" w:rsidP="00D53A1F">
      <w:pPr>
        <w:tabs>
          <w:tab w:val="center" w:pos="1103"/>
          <w:tab w:val="center" w:pos="3332"/>
          <w:tab w:val="center" w:pos="4891"/>
        </w:tabs>
        <w:spacing w:line="257" w:lineRule="auto"/>
        <w:ind w:left="0" w:firstLine="0"/>
        <w:rPr>
          <w:rFonts w:ascii="Times New Roman" w:hAnsi="Times New Roman" w:cs="Times New Roman"/>
          <w:sz w:val="20"/>
          <w:szCs w:val="20"/>
        </w:rPr>
      </w:pPr>
      <w:r w:rsidRPr="00A74436">
        <w:rPr>
          <w:rFonts w:ascii="Times New Roman" w:eastAsia="Calibri" w:hAnsi="Times New Roman" w:cs="Times New Roman"/>
          <w:sz w:val="20"/>
          <w:szCs w:val="20"/>
        </w:rPr>
        <w:tab/>
      </w:r>
      <w:r w:rsidRPr="00A74436">
        <w:rPr>
          <w:rFonts w:ascii="Times New Roman" w:hAnsi="Times New Roman" w:cs="Times New Roman"/>
          <w:sz w:val="20"/>
          <w:szCs w:val="20"/>
        </w:rPr>
        <w:t xml:space="preserve">   MAP/PARCEL: </w:t>
      </w:r>
      <w:r w:rsidRPr="00A74436">
        <w:rPr>
          <w:rFonts w:ascii="Times New Roman" w:hAnsi="Times New Roman" w:cs="Times New Roman"/>
          <w:sz w:val="20"/>
          <w:szCs w:val="20"/>
        </w:rPr>
        <w:tab/>
        <w:t xml:space="preserve"> </w:t>
      </w:r>
      <w:r>
        <w:rPr>
          <w:rFonts w:ascii="Times New Roman" w:hAnsi="Times New Roman" w:cs="Times New Roman"/>
          <w:sz w:val="20"/>
          <w:szCs w:val="20"/>
        </w:rPr>
        <w:tab/>
      </w:r>
      <w:r w:rsidRPr="00A74436">
        <w:rPr>
          <w:rFonts w:ascii="Times New Roman" w:hAnsi="Times New Roman" w:cs="Times New Roman"/>
          <w:sz w:val="20"/>
          <w:szCs w:val="20"/>
        </w:rPr>
        <w:t xml:space="preserve">Tax Map </w:t>
      </w:r>
      <w:r>
        <w:rPr>
          <w:rFonts w:ascii="Times New Roman" w:hAnsi="Times New Roman" w:cs="Times New Roman"/>
          <w:sz w:val="20"/>
          <w:szCs w:val="20"/>
        </w:rPr>
        <w:t>9</w:t>
      </w:r>
      <w:r w:rsidR="002F23EE">
        <w:rPr>
          <w:rFonts w:ascii="Times New Roman" w:hAnsi="Times New Roman" w:cs="Times New Roman"/>
          <w:sz w:val="20"/>
          <w:szCs w:val="20"/>
        </w:rPr>
        <w:t>3</w:t>
      </w:r>
      <w:r w:rsidRPr="00A74436">
        <w:rPr>
          <w:rFonts w:ascii="Times New Roman" w:hAnsi="Times New Roman" w:cs="Times New Roman"/>
          <w:sz w:val="20"/>
          <w:szCs w:val="20"/>
        </w:rPr>
        <w:t>, Parcel 0</w:t>
      </w:r>
      <w:r w:rsidR="002F23EE">
        <w:rPr>
          <w:rFonts w:ascii="Times New Roman" w:hAnsi="Times New Roman" w:cs="Times New Roman"/>
          <w:sz w:val="20"/>
          <w:szCs w:val="20"/>
        </w:rPr>
        <w:t>0</w:t>
      </w:r>
      <w:r>
        <w:rPr>
          <w:rFonts w:ascii="Times New Roman" w:hAnsi="Times New Roman" w:cs="Times New Roman"/>
          <w:sz w:val="20"/>
          <w:szCs w:val="20"/>
        </w:rPr>
        <w:t>91</w:t>
      </w:r>
      <w:r w:rsidRPr="00A74436">
        <w:rPr>
          <w:rFonts w:ascii="Times New Roman" w:hAnsi="Times New Roman" w:cs="Times New Roman"/>
          <w:sz w:val="20"/>
          <w:szCs w:val="20"/>
        </w:rPr>
        <w:t xml:space="preserve"> </w:t>
      </w:r>
    </w:p>
    <w:p w14:paraId="74577152" w14:textId="77777777" w:rsidR="00D53A1F" w:rsidRPr="00A74436" w:rsidRDefault="00D53A1F" w:rsidP="00D53A1F">
      <w:pPr>
        <w:tabs>
          <w:tab w:val="center" w:pos="1072"/>
          <w:tab w:val="center" w:pos="2880"/>
          <w:tab w:val="center" w:pos="4701"/>
        </w:tabs>
        <w:spacing w:line="257" w:lineRule="auto"/>
        <w:ind w:left="0" w:firstLine="0"/>
        <w:rPr>
          <w:rFonts w:ascii="Times New Roman" w:hAnsi="Times New Roman" w:cs="Times New Roman"/>
          <w:sz w:val="20"/>
          <w:szCs w:val="20"/>
        </w:rPr>
      </w:pPr>
      <w:r w:rsidRPr="00A74436">
        <w:rPr>
          <w:rFonts w:ascii="Times New Roman" w:eastAsia="Calibri" w:hAnsi="Times New Roman" w:cs="Times New Roman"/>
          <w:sz w:val="20"/>
          <w:szCs w:val="20"/>
        </w:rPr>
        <w:tab/>
      </w:r>
      <w:r w:rsidRPr="00A74436">
        <w:rPr>
          <w:rFonts w:ascii="Times New Roman" w:hAnsi="Times New Roman" w:cs="Times New Roman"/>
          <w:sz w:val="20"/>
          <w:szCs w:val="20"/>
        </w:rPr>
        <w:t xml:space="preserve">   COMP. PLAN:      </w:t>
      </w:r>
      <w:r w:rsidRPr="00A74436">
        <w:rPr>
          <w:rFonts w:ascii="Times New Roman" w:hAnsi="Times New Roman" w:cs="Times New Roman"/>
          <w:sz w:val="20"/>
          <w:szCs w:val="20"/>
        </w:rPr>
        <w:tab/>
        <w:t xml:space="preserve"> </w:t>
      </w:r>
      <w:proofErr w:type="gramStart"/>
      <w:r w:rsidRPr="00A74436">
        <w:rPr>
          <w:rFonts w:ascii="Times New Roman" w:hAnsi="Times New Roman" w:cs="Times New Roman"/>
          <w:sz w:val="20"/>
          <w:szCs w:val="20"/>
        </w:rPr>
        <w:tab/>
      </w:r>
      <w:r>
        <w:rPr>
          <w:rFonts w:ascii="Times New Roman" w:hAnsi="Times New Roman" w:cs="Times New Roman"/>
          <w:sz w:val="20"/>
          <w:szCs w:val="20"/>
        </w:rPr>
        <w:t xml:space="preserve">  </w:t>
      </w:r>
      <w:r w:rsidRPr="00A74436">
        <w:rPr>
          <w:rFonts w:ascii="Times New Roman" w:hAnsi="Times New Roman" w:cs="Times New Roman"/>
          <w:sz w:val="20"/>
          <w:szCs w:val="20"/>
        </w:rPr>
        <w:t>(</w:t>
      </w:r>
      <w:proofErr w:type="gramEnd"/>
      <w:r>
        <w:rPr>
          <w:rFonts w:ascii="Times New Roman" w:hAnsi="Times New Roman" w:cs="Times New Roman"/>
          <w:sz w:val="20"/>
          <w:szCs w:val="20"/>
        </w:rPr>
        <w:t>A</w:t>
      </w:r>
      <w:r w:rsidRPr="00A74436">
        <w:rPr>
          <w:rFonts w:ascii="Times New Roman" w:hAnsi="Times New Roman" w:cs="Times New Roman"/>
          <w:sz w:val="20"/>
          <w:szCs w:val="20"/>
        </w:rPr>
        <w:t xml:space="preserve">) </w:t>
      </w:r>
      <w:r>
        <w:rPr>
          <w:rFonts w:ascii="Times New Roman" w:hAnsi="Times New Roman" w:cs="Times New Roman"/>
          <w:sz w:val="20"/>
          <w:szCs w:val="20"/>
        </w:rPr>
        <w:t>Agricultural/Rural</w:t>
      </w:r>
    </w:p>
    <w:p w14:paraId="59A33EA3" w14:textId="77777777" w:rsidR="00D53A1F" w:rsidRPr="00A74436" w:rsidRDefault="00D53A1F" w:rsidP="00D53A1F">
      <w:pPr>
        <w:tabs>
          <w:tab w:val="center" w:pos="822"/>
          <w:tab w:val="center" w:pos="4732"/>
        </w:tabs>
        <w:spacing w:line="257" w:lineRule="auto"/>
        <w:ind w:left="0" w:firstLine="0"/>
        <w:rPr>
          <w:rFonts w:ascii="Times New Roman" w:hAnsi="Times New Roman" w:cs="Times New Roman"/>
          <w:sz w:val="20"/>
          <w:szCs w:val="20"/>
        </w:rPr>
      </w:pPr>
      <w:r w:rsidRPr="00A74436">
        <w:rPr>
          <w:rFonts w:ascii="Times New Roman" w:eastAsia="Calibri" w:hAnsi="Times New Roman" w:cs="Times New Roman"/>
          <w:sz w:val="20"/>
          <w:szCs w:val="20"/>
        </w:rPr>
        <w:tab/>
      </w:r>
      <w:r w:rsidRPr="00A744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74436">
        <w:rPr>
          <w:rFonts w:ascii="Times New Roman" w:hAnsi="Times New Roman" w:cs="Times New Roman"/>
          <w:sz w:val="20"/>
          <w:szCs w:val="20"/>
        </w:rPr>
        <w:t>ZONIN</w:t>
      </w:r>
      <w:r>
        <w:rPr>
          <w:rFonts w:ascii="Times New Roman" w:hAnsi="Times New Roman" w:cs="Times New Roman"/>
          <w:sz w:val="20"/>
          <w:szCs w:val="20"/>
        </w:rPr>
        <w:t xml:space="preserve">G                                                 </w:t>
      </w:r>
      <w:proofErr w:type="gramStart"/>
      <w:r>
        <w:rPr>
          <w:rFonts w:ascii="Times New Roman" w:hAnsi="Times New Roman" w:cs="Times New Roman"/>
          <w:sz w:val="20"/>
          <w:szCs w:val="20"/>
        </w:rPr>
        <w:t xml:space="preserve">   </w:t>
      </w:r>
      <w:r w:rsidRPr="00A74436">
        <w:rPr>
          <w:rFonts w:ascii="Times New Roman" w:hAnsi="Times New Roman" w:cs="Times New Roman"/>
          <w:sz w:val="20"/>
          <w:szCs w:val="20"/>
        </w:rPr>
        <w:t>(</w:t>
      </w:r>
      <w:proofErr w:type="gramEnd"/>
      <w:r>
        <w:rPr>
          <w:rFonts w:ascii="Times New Roman" w:hAnsi="Times New Roman" w:cs="Times New Roman"/>
          <w:sz w:val="20"/>
          <w:szCs w:val="20"/>
        </w:rPr>
        <w:t>A)</w:t>
      </w:r>
      <w:r w:rsidRPr="00A74436">
        <w:rPr>
          <w:rFonts w:ascii="Times New Roman" w:hAnsi="Times New Roman" w:cs="Times New Roman"/>
          <w:sz w:val="20"/>
          <w:szCs w:val="20"/>
        </w:rPr>
        <w:t xml:space="preserve"> </w:t>
      </w:r>
      <w:r>
        <w:rPr>
          <w:rFonts w:ascii="Times New Roman" w:hAnsi="Times New Roman" w:cs="Times New Roman"/>
          <w:sz w:val="20"/>
          <w:szCs w:val="20"/>
        </w:rPr>
        <w:t>Agricultural</w:t>
      </w:r>
    </w:p>
    <w:p w14:paraId="66A6EA20" w14:textId="77777777" w:rsidR="00D53A1F" w:rsidRPr="00A74436" w:rsidRDefault="00D53A1F" w:rsidP="00D53A1F">
      <w:pPr>
        <w:spacing w:after="0"/>
        <w:ind w:left="0" w:firstLine="0"/>
        <w:rPr>
          <w:rFonts w:ascii="Times New Roman" w:hAnsi="Times New Roman" w:cs="Times New Roman"/>
          <w:bCs/>
          <w:sz w:val="20"/>
          <w:szCs w:val="20"/>
        </w:rPr>
      </w:pPr>
      <w:r w:rsidRPr="00A7443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74436">
        <w:rPr>
          <w:rFonts w:ascii="Times New Roman" w:hAnsi="Times New Roman" w:cs="Times New Roman"/>
          <w:bCs/>
          <w:sz w:val="20"/>
          <w:szCs w:val="20"/>
        </w:rPr>
        <w:t>Planning Area</w:t>
      </w:r>
      <w:r w:rsidRPr="00A74436">
        <w:rPr>
          <w:rFonts w:ascii="Times New Roman" w:hAnsi="Times New Roman" w:cs="Times New Roman"/>
          <w:bCs/>
          <w:sz w:val="20"/>
          <w:szCs w:val="20"/>
        </w:rPr>
        <w:tab/>
      </w:r>
      <w:r w:rsidRPr="00A74436">
        <w:rPr>
          <w:rFonts w:ascii="Times New Roman" w:hAnsi="Times New Roman" w:cs="Times New Roman"/>
          <w:bCs/>
          <w:sz w:val="20"/>
          <w:szCs w:val="20"/>
        </w:rPr>
        <w:tab/>
      </w:r>
      <w:r w:rsidRPr="00A74436">
        <w:rPr>
          <w:rFonts w:ascii="Times New Roman" w:hAnsi="Times New Roman" w:cs="Times New Roman"/>
          <w:bCs/>
          <w:sz w:val="20"/>
          <w:szCs w:val="20"/>
        </w:rPr>
        <w:tab/>
      </w:r>
      <w:r>
        <w:rPr>
          <w:rFonts w:ascii="Times New Roman" w:hAnsi="Times New Roman" w:cs="Times New Roman"/>
          <w:bCs/>
          <w:sz w:val="20"/>
          <w:szCs w:val="20"/>
        </w:rPr>
        <w:t xml:space="preserve">      Brunswick</w:t>
      </w:r>
    </w:p>
    <w:p w14:paraId="2C70B195" w14:textId="77777777" w:rsidR="00D53A1F" w:rsidRPr="00A74436" w:rsidRDefault="00D53A1F" w:rsidP="00D53A1F">
      <w:pPr>
        <w:spacing w:after="0"/>
        <w:ind w:left="0" w:firstLine="0"/>
        <w:rPr>
          <w:rFonts w:ascii="Times New Roman" w:hAnsi="Times New Roman" w:cs="Times New Roman"/>
          <w:bCs/>
          <w:sz w:val="20"/>
          <w:szCs w:val="20"/>
        </w:rPr>
      </w:pPr>
      <w:r w:rsidRPr="00A7443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74436">
        <w:rPr>
          <w:rFonts w:ascii="Times New Roman" w:hAnsi="Times New Roman" w:cs="Times New Roman"/>
          <w:bCs/>
          <w:sz w:val="20"/>
          <w:szCs w:val="20"/>
        </w:rPr>
        <w:t>Water/Sewer Services</w:t>
      </w:r>
      <w:r w:rsidRPr="00A74436">
        <w:rPr>
          <w:rFonts w:ascii="Times New Roman" w:hAnsi="Times New Roman" w:cs="Times New Roman"/>
          <w:bCs/>
          <w:sz w:val="20"/>
          <w:szCs w:val="20"/>
        </w:rPr>
        <w:tab/>
      </w:r>
      <w:r w:rsidRPr="00A74436">
        <w:rPr>
          <w:rFonts w:ascii="Times New Roman" w:hAnsi="Times New Roman" w:cs="Times New Roman"/>
          <w:bCs/>
          <w:sz w:val="20"/>
          <w:szCs w:val="20"/>
        </w:rPr>
        <w:tab/>
      </w:r>
      <w:r>
        <w:rPr>
          <w:rFonts w:ascii="Times New Roman" w:hAnsi="Times New Roman" w:cs="Times New Roman"/>
          <w:bCs/>
          <w:sz w:val="20"/>
          <w:szCs w:val="20"/>
        </w:rPr>
        <w:t xml:space="preserve">      </w:t>
      </w:r>
      <w:r w:rsidRPr="00A74436">
        <w:rPr>
          <w:rFonts w:ascii="Times New Roman" w:hAnsi="Times New Roman" w:cs="Times New Roman"/>
          <w:bCs/>
          <w:sz w:val="20"/>
          <w:szCs w:val="20"/>
        </w:rPr>
        <w:t>NPS/NPS</w:t>
      </w:r>
    </w:p>
    <w:p w14:paraId="7A596071" w14:textId="03CAF939" w:rsidR="00D53A1F" w:rsidRDefault="00D53A1F" w:rsidP="00D53A1F">
      <w:pPr>
        <w:spacing w:after="0"/>
        <w:ind w:left="0" w:firstLine="0"/>
        <w:rPr>
          <w:rFonts w:ascii="Times New Roman" w:hAnsi="Times New Roman" w:cs="Times New Roman"/>
          <w:bCs/>
          <w:sz w:val="20"/>
          <w:szCs w:val="20"/>
        </w:rPr>
      </w:pPr>
      <w:r w:rsidRPr="00A74436">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A74436">
        <w:rPr>
          <w:rFonts w:ascii="Times New Roman" w:hAnsi="Times New Roman" w:cs="Times New Roman"/>
          <w:bCs/>
          <w:sz w:val="20"/>
          <w:szCs w:val="20"/>
        </w:rPr>
        <w:t>Size:</w:t>
      </w:r>
      <w:r w:rsidRPr="00A74436">
        <w:rPr>
          <w:rFonts w:ascii="Times New Roman" w:hAnsi="Times New Roman" w:cs="Times New Roman"/>
          <w:bCs/>
          <w:sz w:val="20"/>
          <w:szCs w:val="20"/>
        </w:rPr>
        <w:tab/>
      </w:r>
      <w:r w:rsidRPr="00A74436">
        <w:rPr>
          <w:rFonts w:ascii="Times New Roman" w:hAnsi="Times New Roman" w:cs="Times New Roman"/>
          <w:bCs/>
          <w:sz w:val="20"/>
          <w:szCs w:val="20"/>
        </w:rPr>
        <w:tab/>
      </w:r>
      <w:r w:rsidRPr="00A74436">
        <w:rPr>
          <w:rFonts w:ascii="Times New Roman" w:hAnsi="Times New Roman" w:cs="Times New Roman"/>
          <w:bCs/>
          <w:sz w:val="20"/>
          <w:szCs w:val="20"/>
        </w:rPr>
        <w:tab/>
      </w:r>
      <w:r w:rsidRPr="00A74436">
        <w:rPr>
          <w:rFonts w:ascii="Times New Roman" w:hAnsi="Times New Roman" w:cs="Times New Roman"/>
          <w:bCs/>
          <w:sz w:val="20"/>
          <w:szCs w:val="20"/>
        </w:rPr>
        <w:tab/>
      </w:r>
      <w:r>
        <w:rPr>
          <w:rFonts w:ascii="Times New Roman" w:hAnsi="Times New Roman" w:cs="Times New Roman"/>
          <w:bCs/>
          <w:sz w:val="20"/>
          <w:szCs w:val="20"/>
        </w:rPr>
        <w:t xml:space="preserve">      </w:t>
      </w:r>
      <w:r w:rsidR="00081C85">
        <w:rPr>
          <w:rFonts w:ascii="Times New Roman" w:hAnsi="Times New Roman" w:cs="Times New Roman"/>
          <w:bCs/>
          <w:sz w:val="20"/>
          <w:szCs w:val="20"/>
        </w:rPr>
        <w:t>.464</w:t>
      </w:r>
      <w:r w:rsidRPr="00A74436">
        <w:rPr>
          <w:rFonts w:ascii="Times New Roman" w:hAnsi="Times New Roman" w:cs="Times New Roman"/>
          <w:bCs/>
          <w:sz w:val="20"/>
          <w:szCs w:val="20"/>
        </w:rPr>
        <w:t xml:space="preserve"> Acres</w:t>
      </w:r>
    </w:p>
    <w:p w14:paraId="6B432F56" w14:textId="0B7BF8B2" w:rsidR="0063388E" w:rsidRDefault="0063388E" w:rsidP="00D53A1F">
      <w:pPr>
        <w:spacing w:after="0"/>
        <w:ind w:left="0" w:firstLine="0"/>
        <w:rPr>
          <w:rFonts w:ascii="Times New Roman" w:hAnsi="Times New Roman" w:cs="Times New Roman"/>
          <w:bCs/>
          <w:sz w:val="20"/>
          <w:szCs w:val="20"/>
        </w:rPr>
      </w:pPr>
    </w:p>
    <w:p w14:paraId="193980EC" w14:textId="1671B333" w:rsidR="0063388E" w:rsidRPr="0063388E" w:rsidRDefault="0063388E" w:rsidP="0063388E">
      <w:pPr>
        <w:keepNext/>
        <w:keepLines/>
        <w:ind w:left="449" w:right="2895"/>
        <w:outlineLvl w:val="0"/>
        <w:rPr>
          <w:rFonts w:ascii="Times New Roman" w:hAnsi="Times New Roman" w:cs="Times New Roman"/>
          <w:bCs/>
          <w:sz w:val="20"/>
          <w:szCs w:val="20"/>
        </w:rPr>
      </w:pPr>
      <w:r w:rsidRPr="0063388E">
        <w:rPr>
          <w:rFonts w:ascii="Times New Roman" w:hAnsi="Times New Roman" w:cs="Times New Roman"/>
          <w:b/>
          <w:sz w:val="20"/>
          <w:szCs w:val="20"/>
        </w:rPr>
        <w:t>B-23-04 (B274872</w:t>
      </w:r>
      <w:r w:rsidRPr="0063388E">
        <w:rPr>
          <w:rFonts w:ascii="Times New Roman" w:hAnsi="Times New Roman" w:cs="Times New Roman"/>
          <w:bCs/>
          <w:sz w:val="20"/>
          <w:szCs w:val="20"/>
        </w:rPr>
        <w:t xml:space="preserve">)  </w:t>
      </w:r>
    </w:p>
    <w:p w14:paraId="2313C0B8" w14:textId="6AAC075E" w:rsidR="0063388E" w:rsidRDefault="0063388E" w:rsidP="0063388E">
      <w:pPr>
        <w:spacing w:after="0" w:line="243" w:lineRule="auto"/>
        <w:ind w:left="180" w:right="181" w:hanging="180"/>
        <w:jc w:val="both"/>
        <w:rPr>
          <w:rFonts w:ascii="Times New Roman" w:hAnsi="Times New Roman" w:cs="Times New Roman"/>
          <w:bCs/>
          <w:sz w:val="20"/>
          <w:szCs w:val="20"/>
        </w:rPr>
      </w:pPr>
      <w:r>
        <w:rPr>
          <w:rFonts w:ascii="Times New Roman" w:hAnsi="Times New Roman" w:cs="Times New Roman"/>
          <w:bCs/>
          <w:sz w:val="20"/>
          <w:szCs w:val="20"/>
        </w:rPr>
        <w:tab/>
        <w:t xml:space="preserve">     </w:t>
      </w:r>
      <w:r w:rsidRPr="0063388E">
        <w:rPr>
          <w:rFonts w:ascii="Times New Roman" w:hAnsi="Times New Roman" w:cs="Times New Roman"/>
          <w:bCs/>
          <w:sz w:val="20"/>
          <w:szCs w:val="20"/>
        </w:rPr>
        <w:t>Requesting approval of a Special Exception to allow Activity within a Floodplain under Sec</w:t>
      </w:r>
      <w:r w:rsidR="00BB1315">
        <w:rPr>
          <w:rFonts w:ascii="Times New Roman" w:hAnsi="Times New Roman" w:cs="Times New Roman"/>
          <w:bCs/>
          <w:sz w:val="20"/>
          <w:szCs w:val="20"/>
        </w:rPr>
        <w:t>tion</w:t>
      </w:r>
      <w:r w:rsidRPr="0063388E">
        <w:rPr>
          <w:rFonts w:ascii="Times New Roman" w:hAnsi="Times New Roman" w:cs="Times New Roman"/>
          <w:bCs/>
          <w:sz w:val="20"/>
          <w:szCs w:val="20"/>
        </w:rPr>
        <w:t xml:space="preserve">1-19-9.110 Activities within </w:t>
      </w:r>
      <w:r>
        <w:rPr>
          <w:rFonts w:ascii="Times New Roman" w:hAnsi="Times New Roman" w:cs="Times New Roman"/>
          <w:bCs/>
          <w:sz w:val="20"/>
          <w:szCs w:val="20"/>
        </w:rPr>
        <w:t xml:space="preserve">    </w:t>
      </w:r>
    </w:p>
    <w:p w14:paraId="3C9384FA" w14:textId="0F36D145" w:rsidR="003E1EC7" w:rsidRDefault="0063388E" w:rsidP="0063388E">
      <w:pPr>
        <w:spacing w:after="0" w:line="243" w:lineRule="auto"/>
        <w:ind w:left="180" w:right="181" w:hanging="180"/>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63388E">
        <w:rPr>
          <w:rFonts w:ascii="Times New Roman" w:hAnsi="Times New Roman" w:cs="Times New Roman"/>
          <w:bCs/>
          <w:sz w:val="20"/>
          <w:szCs w:val="20"/>
        </w:rPr>
        <w:t>Floodplain District and Sec</w:t>
      </w:r>
      <w:r w:rsidR="00BB1315">
        <w:rPr>
          <w:rFonts w:ascii="Times New Roman" w:hAnsi="Times New Roman" w:cs="Times New Roman"/>
          <w:bCs/>
          <w:sz w:val="20"/>
          <w:szCs w:val="20"/>
        </w:rPr>
        <w:t>tion</w:t>
      </w:r>
      <w:r w:rsidRPr="0063388E">
        <w:rPr>
          <w:rFonts w:ascii="Times New Roman" w:hAnsi="Times New Roman" w:cs="Times New Roman"/>
          <w:bCs/>
          <w:sz w:val="20"/>
          <w:szCs w:val="20"/>
        </w:rPr>
        <w:t xml:space="preserve"> 1-19-9.120 Procedures for Activities Within the FEMA Floodplain</w:t>
      </w:r>
      <w:r w:rsidR="003E1EC7">
        <w:rPr>
          <w:rFonts w:ascii="Times New Roman" w:hAnsi="Times New Roman" w:cs="Times New Roman"/>
          <w:bCs/>
          <w:sz w:val="20"/>
          <w:szCs w:val="20"/>
        </w:rPr>
        <w:t>.</w:t>
      </w:r>
      <w:r w:rsidR="003E1EC7" w:rsidRPr="003E1EC7">
        <w:rPr>
          <w:rFonts w:ascii="Helvetica" w:hAnsi="Helvetica"/>
          <w:color w:val="1A1A1A"/>
          <w:sz w:val="18"/>
          <w:szCs w:val="18"/>
          <w:shd w:val="clear" w:color="auto" w:fill="E5E5E5"/>
        </w:rPr>
        <w:t xml:space="preserve"> </w:t>
      </w:r>
      <w:r w:rsidR="003E1EC7" w:rsidRPr="003E1EC7">
        <w:rPr>
          <w:rFonts w:ascii="Times New Roman" w:hAnsi="Times New Roman" w:cs="Times New Roman"/>
          <w:bCs/>
          <w:sz w:val="20"/>
          <w:szCs w:val="20"/>
        </w:rPr>
        <w:t xml:space="preserve">Project will be placing 34 </w:t>
      </w:r>
      <w:r w:rsidR="003E1EC7">
        <w:rPr>
          <w:rFonts w:ascii="Times New Roman" w:hAnsi="Times New Roman" w:cs="Times New Roman"/>
          <w:bCs/>
          <w:sz w:val="20"/>
          <w:szCs w:val="20"/>
        </w:rPr>
        <w:t xml:space="preserve">   </w:t>
      </w:r>
    </w:p>
    <w:p w14:paraId="19053A18" w14:textId="6A7051EF" w:rsidR="003E1EC7" w:rsidRDefault="003E1EC7" w:rsidP="0063388E">
      <w:pPr>
        <w:spacing w:after="0" w:line="243" w:lineRule="auto"/>
        <w:ind w:left="180" w:right="181" w:hanging="180"/>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3E1EC7">
        <w:rPr>
          <w:rFonts w:ascii="Times New Roman" w:hAnsi="Times New Roman" w:cs="Times New Roman"/>
          <w:bCs/>
          <w:sz w:val="20"/>
          <w:szCs w:val="20"/>
        </w:rPr>
        <w:t>conduits approximately 48" below grade and fiber optic</w:t>
      </w:r>
      <w:r w:rsidR="00BB1315">
        <w:rPr>
          <w:rFonts w:ascii="Times New Roman" w:hAnsi="Times New Roman" w:cs="Times New Roman"/>
          <w:bCs/>
          <w:sz w:val="20"/>
          <w:szCs w:val="20"/>
        </w:rPr>
        <w:t xml:space="preserve"> line</w:t>
      </w:r>
      <w:r w:rsidRPr="003E1EC7">
        <w:rPr>
          <w:rFonts w:ascii="Times New Roman" w:hAnsi="Times New Roman" w:cs="Times New Roman"/>
          <w:bCs/>
          <w:sz w:val="20"/>
          <w:szCs w:val="20"/>
        </w:rPr>
        <w:t xml:space="preserve">s will be placed within the conduits. 4'x6'x4' hand holes will be placed </w:t>
      </w:r>
      <w:r>
        <w:rPr>
          <w:rFonts w:ascii="Times New Roman" w:hAnsi="Times New Roman" w:cs="Times New Roman"/>
          <w:bCs/>
          <w:sz w:val="20"/>
          <w:szCs w:val="20"/>
        </w:rPr>
        <w:t xml:space="preserve">  </w:t>
      </w:r>
    </w:p>
    <w:p w14:paraId="176F05A0" w14:textId="6B1B62F8" w:rsidR="0063388E" w:rsidRPr="0063388E" w:rsidRDefault="003E1EC7" w:rsidP="0063388E">
      <w:pPr>
        <w:spacing w:after="0" w:line="243" w:lineRule="auto"/>
        <w:ind w:left="180" w:right="181" w:hanging="180"/>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3E1EC7">
        <w:rPr>
          <w:rFonts w:ascii="Times New Roman" w:hAnsi="Times New Roman" w:cs="Times New Roman"/>
          <w:bCs/>
          <w:sz w:val="20"/>
          <w:szCs w:val="20"/>
        </w:rPr>
        <w:t>along the route at or below grade with no structures being above grade.</w:t>
      </w:r>
      <w:r>
        <w:rPr>
          <w:rFonts w:ascii="Times New Roman" w:hAnsi="Times New Roman" w:cs="Times New Roman"/>
          <w:bCs/>
          <w:sz w:val="20"/>
          <w:szCs w:val="20"/>
        </w:rPr>
        <w:t xml:space="preserve"> </w:t>
      </w:r>
      <w:r w:rsidR="0063388E" w:rsidRPr="0063388E">
        <w:rPr>
          <w:rFonts w:ascii="Times New Roman" w:hAnsi="Times New Roman" w:cs="Times New Roman"/>
          <w:bCs/>
          <w:sz w:val="20"/>
          <w:szCs w:val="20"/>
        </w:rPr>
        <w:t xml:space="preserve"> </w:t>
      </w:r>
    </w:p>
    <w:p w14:paraId="416F94FB" w14:textId="77777777" w:rsidR="0063388E" w:rsidRPr="0063388E" w:rsidRDefault="0063388E" w:rsidP="0063388E">
      <w:pPr>
        <w:spacing w:line="257" w:lineRule="auto"/>
        <w:ind w:left="446" w:right="127"/>
        <w:rPr>
          <w:rFonts w:ascii="Times New Roman" w:hAnsi="Times New Roman" w:cs="Times New Roman"/>
          <w:bCs/>
          <w:sz w:val="20"/>
          <w:szCs w:val="20"/>
        </w:rPr>
      </w:pPr>
    </w:p>
    <w:p w14:paraId="60858CFA" w14:textId="4D6D7A49" w:rsidR="0063388E" w:rsidRDefault="0063388E" w:rsidP="0063388E">
      <w:pPr>
        <w:spacing w:line="257" w:lineRule="auto"/>
        <w:ind w:left="446" w:right="127"/>
        <w:rPr>
          <w:rFonts w:ascii="Times New Roman" w:hAnsi="Times New Roman" w:cs="Times New Roman"/>
          <w:bCs/>
          <w:sz w:val="20"/>
          <w:szCs w:val="20"/>
        </w:rPr>
      </w:pPr>
      <w:r w:rsidRPr="0063388E">
        <w:rPr>
          <w:rFonts w:ascii="Times New Roman" w:hAnsi="Times New Roman" w:cs="Times New Roman"/>
          <w:bCs/>
          <w:sz w:val="20"/>
          <w:szCs w:val="20"/>
        </w:rPr>
        <w:t xml:space="preserve">The Property is located at </w:t>
      </w:r>
      <w:r w:rsidR="009C0AA1">
        <w:rPr>
          <w:rFonts w:ascii="Times New Roman" w:hAnsi="Times New Roman" w:cs="Times New Roman"/>
          <w:bCs/>
          <w:sz w:val="20"/>
          <w:szCs w:val="20"/>
        </w:rPr>
        <w:t xml:space="preserve">multiple sites in the </w:t>
      </w:r>
      <w:proofErr w:type="spellStart"/>
      <w:r w:rsidR="009C0AA1">
        <w:rPr>
          <w:rFonts w:ascii="Times New Roman" w:hAnsi="Times New Roman" w:cs="Times New Roman"/>
          <w:bCs/>
          <w:sz w:val="20"/>
          <w:szCs w:val="20"/>
        </w:rPr>
        <w:t>Brunwick</w:t>
      </w:r>
      <w:proofErr w:type="spellEnd"/>
      <w:r w:rsidR="009C0AA1">
        <w:rPr>
          <w:rFonts w:ascii="Times New Roman" w:hAnsi="Times New Roman" w:cs="Times New Roman"/>
          <w:bCs/>
          <w:sz w:val="20"/>
          <w:szCs w:val="20"/>
        </w:rPr>
        <w:t xml:space="preserve"> Area including multiple Potomac </w:t>
      </w:r>
      <w:proofErr w:type="spellStart"/>
      <w:r w:rsidR="009C0AA1">
        <w:rPr>
          <w:rFonts w:ascii="Times New Roman" w:hAnsi="Times New Roman" w:cs="Times New Roman"/>
          <w:bCs/>
          <w:sz w:val="20"/>
          <w:szCs w:val="20"/>
        </w:rPr>
        <w:t>Edision</w:t>
      </w:r>
      <w:proofErr w:type="spellEnd"/>
      <w:r w:rsidR="009C0AA1">
        <w:rPr>
          <w:rFonts w:ascii="Times New Roman" w:hAnsi="Times New Roman" w:cs="Times New Roman"/>
          <w:bCs/>
          <w:sz w:val="20"/>
          <w:szCs w:val="20"/>
        </w:rPr>
        <w:t xml:space="preserve"> Right</w:t>
      </w:r>
      <w:r w:rsidR="00BB1315">
        <w:rPr>
          <w:rFonts w:ascii="Times New Roman" w:hAnsi="Times New Roman" w:cs="Times New Roman"/>
          <w:bCs/>
          <w:sz w:val="20"/>
          <w:szCs w:val="20"/>
        </w:rPr>
        <w:t>s</w:t>
      </w:r>
      <w:r w:rsidR="009C0AA1">
        <w:rPr>
          <w:rFonts w:ascii="Times New Roman" w:hAnsi="Times New Roman" w:cs="Times New Roman"/>
          <w:bCs/>
          <w:sz w:val="20"/>
          <w:szCs w:val="20"/>
        </w:rPr>
        <w:t xml:space="preserve"> of Way and privately owned lands. Information regarding specific locations is available </w:t>
      </w:r>
      <w:r w:rsidR="00A62B86">
        <w:rPr>
          <w:rFonts w:ascii="Times New Roman" w:hAnsi="Times New Roman" w:cs="Times New Roman"/>
          <w:bCs/>
          <w:sz w:val="20"/>
          <w:szCs w:val="20"/>
        </w:rPr>
        <w:t xml:space="preserve">by contacting Zoning Planner Mike Paone at </w:t>
      </w:r>
      <w:r w:rsidR="009C0AA1">
        <w:rPr>
          <w:rFonts w:ascii="Times New Roman" w:hAnsi="Times New Roman" w:cs="Times New Roman"/>
          <w:bCs/>
          <w:sz w:val="20"/>
          <w:szCs w:val="20"/>
        </w:rPr>
        <w:t xml:space="preserve">(301) 600-1351 or </w:t>
      </w:r>
      <w:hyperlink r:id="rId9" w:history="1">
        <w:r w:rsidR="009C0AA1" w:rsidRPr="001A69DA">
          <w:rPr>
            <w:rStyle w:val="Hyperlink"/>
            <w:rFonts w:ascii="Times New Roman" w:hAnsi="Times New Roman" w:cs="Times New Roman"/>
            <w:bCs/>
            <w:sz w:val="20"/>
            <w:szCs w:val="20"/>
          </w:rPr>
          <w:t>mpaone@frederickcountymd.gov</w:t>
        </w:r>
      </w:hyperlink>
    </w:p>
    <w:p w14:paraId="0D4B4547" w14:textId="77777777" w:rsidR="009C0AA1" w:rsidRPr="0063388E" w:rsidRDefault="009C0AA1" w:rsidP="0063388E">
      <w:pPr>
        <w:spacing w:line="257" w:lineRule="auto"/>
        <w:ind w:left="446" w:right="127"/>
        <w:rPr>
          <w:rFonts w:ascii="Times New Roman" w:hAnsi="Times New Roman" w:cs="Times New Roman"/>
          <w:bCs/>
          <w:sz w:val="20"/>
          <w:szCs w:val="20"/>
        </w:rPr>
      </w:pPr>
    </w:p>
    <w:p w14:paraId="7E7E3666" w14:textId="77777777" w:rsidR="0063388E" w:rsidRPr="0063388E" w:rsidRDefault="0063388E" w:rsidP="0063388E">
      <w:pPr>
        <w:spacing w:after="0"/>
        <w:ind w:left="451" w:firstLine="0"/>
        <w:rPr>
          <w:rFonts w:ascii="Times New Roman" w:hAnsi="Times New Roman" w:cs="Times New Roman"/>
          <w:bCs/>
          <w:sz w:val="20"/>
          <w:szCs w:val="20"/>
        </w:rPr>
      </w:pPr>
      <w:r w:rsidRPr="0063388E">
        <w:rPr>
          <w:rFonts w:ascii="Times New Roman" w:hAnsi="Times New Roman" w:cs="Times New Roman"/>
          <w:bCs/>
          <w:sz w:val="20"/>
          <w:szCs w:val="20"/>
        </w:rPr>
        <w:t xml:space="preserve"> </w:t>
      </w:r>
    </w:p>
    <w:p w14:paraId="4AF9D041" w14:textId="1A5C236E" w:rsidR="0063388E" w:rsidRPr="0063388E" w:rsidRDefault="0063388E" w:rsidP="0063388E">
      <w:pPr>
        <w:tabs>
          <w:tab w:val="center" w:pos="1103"/>
          <w:tab w:val="center" w:pos="3332"/>
          <w:tab w:val="center" w:pos="4891"/>
        </w:tabs>
        <w:spacing w:line="257" w:lineRule="auto"/>
        <w:ind w:left="0" w:firstLine="0"/>
        <w:rPr>
          <w:rFonts w:ascii="Times New Roman" w:hAnsi="Times New Roman" w:cs="Times New Roman"/>
          <w:bCs/>
          <w:sz w:val="20"/>
          <w:szCs w:val="20"/>
        </w:rPr>
      </w:pPr>
      <w:r w:rsidRPr="0063388E">
        <w:rPr>
          <w:rFonts w:ascii="Times New Roman" w:eastAsia="Calibri" w:hAnsi="Times New Roman" w:cs="Times New Roman"/>
          <w:bCs/>
          <w:sz w:val="20"/>
          <w:szCs w:val="20"/>
        </w:rPr>
        <w:tab/>
      </w:r>
      <w:r w:rsidRPr="0063388E">
        <w:rPr>
          <w:rFonts w:ascii="Times New Roman" w:hAnsi="Times New Roman" w:cs="Times New Roman"/>
          <w:bCs/>
          <w:sz w:val="20"/>
          <w:szCs w:val="20"/>
        </w:rPr>
        <w:t xml:space="preserve">   MAP/PARCEL: </w:t>
      </w:r>
      <w:r w:rsidRPr="0063388E">
        <w:rPr>
          <w:rFonts w:ascii="Times New Roman" w:hAnsi="Times New Roman" w:cs="Times New Roman"/>
          <w:bCs/>
          <w:sz w:val="20"/>
          <w:szCs w:val="20"/>
        </w:rPr>
        <w:tab/>
        <w:t xml:space="preserve"> </w:t>
      </w:r>
      <w:r w:rsidRPr="0063388E">
        <w:rPr>
          <w:rFonts w:ascii="Times New Roman" w:hAnsi="Times New Roman" w:cs="Times New Roman"/>
          <w:bCs/>
          <w:sz w:val="20"/>
          <w:szCs w:val="20"/>
        </w:rPr>
        <w:tab/>
      </w:r>
      <w:r w:rsidR="00FD6F64">
        <w:rPr>
          <w:rFonts w:ascii="Times New Roman" w:hAnsi="Times New Roman" w:cs="Times New Roman"/>
          <w:bCs/>
          <w:sz w:val="20"/>
          <w:szCs w:val="20"/>
        </w:rPr>
        <w:t xml:space="preserve">         </w:t>
      </w:r>
      <w:r w:rsidRPr="0063388E">
        <w:rPr>
          <w:rFonts w:ascii="Times New Roman" w:hAnsi="Times New Roman" w:cs="Times New Roman"/>
          <w:bCs/>
          <w:sz w:val="20"/>
          <w:szCs w:val="20"/>
        </w:rPr>
        <w:t xml:space="preserve">Tax Map </w:t>
      </w:r>
      <w:r w:rsidR="003E1EC7">
        <w:rPr>
          <w:rFonts w:ascii="Times New Roman" w:hAnsi="Times New Roman" w:cs="Times New Roman"/>
          <w:bCs/>
          <w:sz w:val="20"/>
          <w:szCs w:val="20"/>
        </w:rPr>
        <w:t>112</w:t>
      </w:r>
      <w:r w:rsidRPr="0063388E">
        <w:rPr>
          <w:rFonts w:ascii="Times New Roman" w:hAnsi="Times New Roman" w:cs="Times New Roman"/>
          <w:bCs/>
          <w:sz w:val="20"/>
          <w:szCs w:val="20"/>
        </w:rPr>
        <w:t>, Parcel 00</w:t>
      </w:r>
      <w:r w:rsidR="003E1EC7">
        <w:rPr>
          <w:rFonts w:ascii="Times New Roman" w:hAnsi="Times New Roman" w:cs="Times New Roman"/>
          <w:bCs/>
          <w:sz w:val="20"/>
          <w:szCs w:val="20"/>
        </w:rPr>
        <w:t>16</w:t>
      </w:r>
      <w:r w:rsidRPr="0063388E">
        <w:rPr>
          <w:rFonts w:ascii="Times New Roman" w:hAnsi="Times New Roman" w:cs="Times New Roman"/>
          <w:bCs/>
          <w:sz w:val="20"/>
          <w:szCs w:val="20"/>
        </w:rPr>
        <w:t xml:space="preserve"> </w:t>
      </w:r>
    </w:p>
    <w:p w14:paraId="1C6418B7" w14:textId="42224916" w:rsidR="00FD6F64" w:rsidRDefault="0063388E" w:rsidP="0063388E">
      <w:pPr>
        <w:tabs>
          <w:tab w:val="center" w:pos="1072"/>
          <w:tab w:val="center" w:pos="2880"/>
          <w:tab w:val="center" w:pos="4701"/>
        </w:tabs>
        <w:spacing w:line="257" w:lineRule="auto"/>
        <w:ind w:left="0" w:firstLine="0"/>
        <w:rPr>
          <w:rFonts w:ascii="Times New Roman" w:hAnsi="Times New Roman" w:cs="Times New Roman"/>
          <w:bCs/>
          <w:sz w:val="20"/>
          <w:szCs w:val="20"/>
        </w:rPr>
      </w:pPr>
      <w:r w:rsidRPr="0063388E">
        <w:rPr>
          <w:rFonts w:ascii="Times New Roman" w:eastAsia="Calibri" w:hAnsi="Times New Roman" w:cs="Times New Roman"/>
          <w:bCs/>
          <w:sz w:val="20"/>
          <w:szCs w:val="20"/>
        </w:rPr>
        <w:tab/>
      </w:r>
      <w:r w:rsidRPr="0063388E">
        <w:rPr>
          <w:rFonts w:ascii="Times New Roman" w:hAnsi="Times New Roman" w:cs="Times New Roman"/>
          <w:bCs/>
          <w:sz w:val="20"/>
          <w:szCs w:val="20"/>
        </w:rPr>
        <w:t xml:space="preserve">   COMP. PLAN:      </w:t>
      </w:r>
      <w:r w:rsidRPr="0063388E">
        <w:rPr>
          <w:rFonts w:ascii="Times New Roman" w:hAnsi="Times New Roman" w:cs="Times New Roman"/>
          <w:bCs/>
          <w:sz w:val="20"/>
          <w:szCs w:val="20"/>
        </w:rPr>
        <w:tab/>
        <w:t xml:space="preserve"> </w:t>
      </w:r>
      <w:r w:rsidRPr="0063388E">
        <w:rPr>
          <w:rFonts w:ascii="Times New Roman" w:hAnsi="Times New Roman" w:cs="Times New Roman"/>
          <w:bCs/>
          <w:sz w:val="20"/>
          <w:szCs w:val="20"/>
        </w:rPr>
        <w:tab/>
        <w:t xml:space="preserve">  </w:t>
      </w:r>
      <w:r w:rsidR="00FD6F64">
        <w:rPr>
          <w:rFonts w:ascii="Times New Roman" w:hAnsi="Times New Roman" w:cs="Times New Roman"/>
          <w:bCs/>
          <w:sz w:val="20"/>
          <w:szCs w:val="20"/>
        </w:rPr>
        <w:t xml:space="preserve">       </w:t>
      </w:r>
      <w:r w:rsidR="006D75BF">
        <w:rPr>
          <w:rFonts w:ascii="Times New Roman" w:hAnsi="Times New Roman" w:cs="Times New Roman"/>
          <w:bCs/>
          <w:sz w:val="20"/>
          <w:szCs w:val="20"/>
        </w:rPr>
        <w:t xml:space="preserve">           </w:t>
      </w:r>
      <w:proofErr w:type="gramStart"/>
      <w:r w:rsidR="006D75BF">
        <w:rPr>
          <w:rFonts w:ascii="Times New Roman" w:hAnsi="Times New Roman" w:cs="Times New Roman"/>
          <w:bCs/>
          <w:sz w:val="20"/>
          <w:szCs w:val="20"/>
        </w:rPr>
        <w:t xml:space="preserve">  </w:t>
      </w:r>
      <w:r w:rsidR="00FD6F64">
        <w:rPr>
          <w:rFonts w:ascii="Times New Roman" w:hAnsi="Times New Roman" w:cs="Times New Roman"/>
          <w:bCs/>
          <w:sz w:val="20"/>
          <w:szCs w:val="20"/>
        </w:rPr>
        <w:t xml:space="preserve"> </w:t>
      </w:r>
      <w:r w:rsidR="00FD6F64" w:rsidRPr="0063388E">
        <w:rPr>
          <w:rFonts w:ascii="Times New Roman" w:hAnsi="Times New Roman" w:cs="Times New Roman"/>
          <w:bCs/>
          <w:sz w:val="20"/>
          <w:szCs w:val="20"/>
        </w:rPr>
        <w:t>(</w:t>
      </w:r>
      <w:proofErr w:type="gramEnd"/>
      <w:r w:rsidR="00FD6F64" w:rsidRPr="0063388E">
        <w:rPr>
          <w:rFonts w:ascii="Times New Roman" w:hAnsi="Times New Roman" w:cs="Times New Roman"/>
          <w:bCs/>
          <w:sz w:val="20"/>
          <w:szCs w:val="20"/>
        </w:rPr>
        <w:t>A) Agricultural/Rural</w:t>
      </w:r>
      <w:r w:rsidR="006D75BF">
        <w:rPr>
          <w:rFonts w:ascii="Times New Roman" w:hAnsi="Times New Roman" w:cs="Times New Roman"/>
          <w:bCs/>
          <w:sz w:val="20"/>
          <w:szCs w:val="20"/>
        </w:rPr>
        <w:t xml:space="preserve"> and (NR) Natural Resources</w:t>
      </w:r>
    </w:p>
    <w:p w14:paraId="4993DD43" w14:textId="23F18202" w:rsidR="0063388E" w:rsidRPr="0063388E" w:rsidRDefault="00FD6F64" w:rsidP="009C0AA1">
      <w:pPr>
        <w:tabs>
          <w:tab w:val="center" w:pos="1072"/>
          <w:tab w:val="center" w:pos="2880"/>
          <w:tab w:val="center" w:pos="4701"/>
        </w:tabs>
        <w:spacing w:line="257" w:lineRule="auto"/>
        <w:ind w:left="0" w:firstLine="0"/>
        <w:rPr>
          <w:rFonts w:ascii="Times New Roman" w:hAnsi="Times New Roman" w:cs="Times New Roman"/>
          <w:bCs/>
          <w:sz w:val="20"/>
          <w:szCs w:val="20"/>
        </w:rPr>
      </w:pPr>
      <w:r>
        <w:rPr>
          <w:rFonts w:ascii="Times New Roman" w:hAnsi="Times New Roman" w:cs="Times New Roman"/>
          <w:bCs/>
          <w:sz w:val="20"/>
          <w:szCs w:val="20"/>
        </w:rPr>
        <w:t xml:space="preserve">          </w:t>
      </w:r>
      <w:r w:rsidRPr="0063388E">
        <w:rPr>
          <w:rFonts w:ascii="Times New Roman" w:hAnsi="Times New Roman" w:cs="Times New Roman"/>
          <w:bCs/>
          <w:sz w:val="20"/>
          <w:szCs w:val="20"/>
        </w:rPr>
        <w:t>ZONING</w:t>
      </w:r>
      <w:r>
        <w:rPr>
          <w:rFonts w:ascii="Times New Roman" w:hAnsi="Times New Roman" w:cs="Times New Roman"/>
          <w:bCs/>
          <w:sz w:val="20"/>
          <w:szCs w:val="20"/>
        </w:rPr>
        <w:tab/>
      </w:r>
      <w:r>
        <w:rPr>
          <w:rFonts w:ascii="Times New Roman" w:hAnsi="Times New Roman" w:cs="Times New Roman"/>
          <w:bCs/>
          <w:sz w:val="20"/>
          <w:szCs w:val="20"/>
        </w:rPr>
        <w:tab/>
        <w:t xml:space="preserve">                   </w:t>
      </w:r>
      <w:r w:rsidR="009C0AA1">
        <w:rPr>
          <w:rFonts w:ascii="Times New Roman" w:hAnsi="Times New Roman" w:cs="Times New Roman"/>
          <w:bCs/>
          <w:sz w:val="20"/>
          <w:szCs w:val="20"/>
        </w:rPr>
        <w:t xml:space="preserve">  </w:t>
      </w:r>
      <w:proofErr w:type="gramStart"/>
      <w:r w:rsidR="009C0AA1">
        <w:rPr>
          <w:rFonts w:ascii="Times New Roman" w:hAnsi="Times New Roman" w:cs="Times New Roman"/>
          <w:bCs/>
          <w:sz w:val="20"/>
          <w:szCs w:val="20"/>
        </w:rPr>
        <w:t xml:space="preserve">   </w:t>
      </w:r>
      <w:r>
        <w:rPr>
          <w:rFonts w:ascii="Times New Roman" w:hAnsi="Times New Roman" w:cs="Times New Roman"/>
          <w:bCs/>
          <w:sz w:val="20"/>
          <w:szCs w:val="20"/>
        </w:rPr>
        <w:t>(</w:t>
      </w:r>
      <w:proofErr w:type="gramEnd"/>
      <w:r>
        <w:rPr>
          <w:rFonts w:ascii="Times New Roman" w:hAnsi="Times New Roman" w:cs="Times New Roman"/>
          <w:bCs/>
          <w:sz w:val="20"/>
          <w:szCs w:val="20"/>
        </w:rPr>
        <w:t>RC) Resource Conservation</w:t>
      </w:r>
      <w:r w:rsidR="009C0AA1">
        <w:rPr>
          <w:rFonts w:ascii="Times New Roman" w:hAnsi="Times New Roman" w:cs="Times New Roman"/>
          <w:bCs/>
          <w:sz w:val="20"/>
          <w:szCs w:val="20"/>
        </w:rPr>
        <w:t xml:space="preserve"> and </w:t>
      </w:r>
      <w:r>
        <w:rPr>
          <w:rFonts w:ascii="Times New Roman" w:hAnsi="Times New Roman" w:cs="Times New Roman"/>
          <w:bCs/>
          <w:sz w:val="20"/>
          <w:szCs w:val="20"/>
        </w:rPr>
        <w:t xml:space="preserve"> </w:t>
      </w:r>
      <w:r w:rsidR="0063388E" w:rsidRPr="0063388E">
        <w:rPr>
          <w:rFonts w:ascii="Times New Roman" w:hAnsi="Times New Roman" w:cs="Times New Roman"/>
          <w:bCs/>
          <w:sz w:val="20"/>
          <w:szCs w:val="20"/>
        </w:rPr>
        <w:t>(A) Agricultural</w:t>
      </w:r>
    </w:p>
    <w:p w14:paraId="489C21CA" w14:textId="03154FC9" w:rsidR="0063388E" w:rsidRPr="0063388E" w:rsidRDefault="0063388E" w:rsidP="0063388E">
      <w:pPr>
        <w:spacing w:after="0"/>
        <w:ind w:left="0" w:firstLine="0"/>
        <w:rPr>
          <w:rFonts w:ascii="Times New Roman" w:hAnsi="Times New Roman" w:cs="Times New Roman"/>
          <w:bCs/>
          <w:sz w:val="20"/>
          <w:szCs w:val="20"/>
        </w:rPr>
      </w:pPr>
      <w:r w:rsidRPr="0063388E">
        <w:rPr>
          <w:rFonts w:ascii="Times New Roman" w:hAnsi="Times New Roman" w:cs="Times New Roman"/>
          <w:bCs/>
          <w:sz w:val="20"/>
          <w:szCs w:val="20"/>
        </w:rPr>
        <w:t xml:space="preserve">          Planning Area</w:t>
      </w:r>
      <w:r w:rsidRPr="0063388E">
        <w:rPr>
          <w:rFonts w:ascii="Times New Roman" w:hAnsi="Times New Roman" w:cs="Times New Roman"/>
          <w:bCs/>
          <w:sz w:val="20"/>
          <w:szCs w:val="20"/>
        </w:rPr>
        <w:tab/>
      </w:r>
      <w:r w:rsidRPr="0063388E">
        <w:rPr>
          <w:rFonts w:ascii="Times New Roman" w:hAnsi="Times New Roman" w:cs="Times New Roman"/>
          <w:bCs/>
          <w:sz w:val="20"/>
          <w:szCs w:val="20"/>
        </w:rPr>
        <w:tab/>
      </w:r>
      <w:r w:rsidRPr="0063388E">
        <w:rPr>
          <w:rFonts w:ascii="Times New Roman" w:hAnsi="Times New Roman" w:cs="Times New Roman"/>
          <w:bCs/>
          <w:sz w:val="20"/>
          <w:szCs w:val="20"/>
        </w:rPr>
        <w:tab/>
        <w:t xml:space="preserve">     </w:t>
      </w:r>
      <w:r w:rsidR="00FD6F64">
        <w:rPr>
          <w:rFonts w:ascii="Times New Roman" w:hAnsi="Times New Roman" w:cs="Times New Roman"/>
          <w:bCs/>
          <w:sz w:val="20"/>
          <w:szCs w:val="20"/>
        </w:rPr>
        <w:t xml:space="preserve"> </w:t>
      </w:r>
      <w:r w:rsidRPr="0063388E">
        <w:rPr>
          <w:rFonts w:ascii="Times New Roman" w:hAnsi="Times New Roman" w:cs="Times New Roman"/>
          <w:bCs/>
          <w:sz w:val="20"/>
          <w:szCs w:val="20"/>
        </w:rPr>
        <w:t xml:space="preserve"> </w:t>
      </w:r>
      <w:r w:rsidR="009C0AA1">
        <w:rPr>
          <w:rFonts w:ascii="Times New Roman" w:hAnsi="Times New Roman" w:cs="Times New Roman"/>
          <w:bCs/>
          <w:sz w:val="20"/>
          <w:szCs w:val="20"/>
        </w:rPr>
        <w:t xml:space="preserve"> </w:t>
      </w:r>
      <w:r w:rsidR="00FD6F64">
        <w:rPr>
          <w:rFonts w:ascii="Times New Roman" w:hAnsi="Times New Roman" w:cs="Times New Roman"/>
          <w:bCs/>
          <w:sz w:val="20"/>
          <w:szCs w:val="20"/>
        </w:rPr>
        <w:t xml:space="preserve"> </w:t>
      </w:r>
      <w:r w:rsidR="006D75BF">
        <w:rPr>
          <w:rFonts w:ascii="Times New Roman" w:hAnsi="Times New Roman" w:cs="Times New Roman"/>
          <w:bCs/>
          <w:sz w:val="20"/>
          <w:szCs w:val="20"/>
        </w:rPr>
        <w:t>Adamstown and Urbana</w:t>
      </w:r>
    </w:p>
    <w:p w14:paraId="28C9230B" w14:textId="63A28951" w:rsidR="0063388E" w:rsidRPr="0063388E" w:rsidRDefault="0063388E" w:rsidP="0063388E">
      <w:pPr>
        <w:spacing w:after="0"/>
        <w:ind w:left="0" w:firstLine="0"/>
        <w:rPr>
          <w:rFonts w:ascii="Times New Roman" w:hAnsi="Times New Roman" w:cs="Times New Roman"/>
          <w:bCs/>
          <w:sz w:val="20"/>
          <w:szCs w:val="20"/>
        </w:rPr>
      </w:pPr>
      <w:r w:rsidRPr="0063388E">
        <w:rPr>
          <w:rFonts w:ascii="Times New Roman" w:hAnsi="Times New Roman" w:cs="Times New Roman"/>
          <w:bCs/>
          <w:sz w:val="20"/>
          <w:szCs w:val="20"/>
        </w:rPr>
        <w:t xml:space="preserve">          Water/Sewer Services</w:t>
      </w:r>
      <w:r w:rsidRPr="0063388E">
        <w:rPr>
          <w:rFonts w:ascii="Times New Roman" w:hAnsi="Times New Roman" w:cs="Times New Roman"/>
          <w:bCs/>
          <w:sz w:val="20"/>
          <w:szCs w:val="20"/>
        </w:rPr>
        <w:tab/>
      </w:r>
      <w:r w:rsidRPr="0063388E">
        <w:rPr>
          <w:rFonts w:ascii="Times New Roman" w:hAnsi="Times New Roman" w:cs="Times New Roman"/>
          <w:bCs/>
          <w:sz w:val="20"/>
          <w:szCs w:val="20"/>
        </w:rPr>
        <w:tab/>
        <w:t xml:space="preserve">      </w:t>
      </w:r>
      <w:r w:rsidR="00FD6F64">
        <w:rPr>
          <w:rFonts w:ascii="Times New Roman" w:hAnsi="Times New Roman" w:cs="Times New Roman"/>
          <w:bCs/>
          <w:sz w:val="20"/>
          <w:szCs w:val="20"/>
        </w:rPr>
        <w:t xml:space="preserve"> </w:t>
      </w:r>
      <w:r w:rsidR="009C0AA1">
        <w:rPr>
          <w:rFonts w:ascii="Times New Roman" w:hAnsi="Times New Roman" w:cs="Times New Roman"/>
          <w:bCs/>
          <w:sz w:val="20"/>
          <w:szCs w:val="20"/>
        </w:rPr>
        <w:t xml:space="preserve"> </w:t>
      </w:r>
      <w:r w:rsidR="00FD6F64">
        <w:rPr>
          <w:rFonts w:ascii="Times New Roman" w:hAnsi="Times New Roman" w:cs="Times New Roman"/>
          <w:bCs/>
          <w:sz w:val="20"/>
          <w:szCs w:val="20"/>
        </w:rPr>
        <w:t xml:space="preserve"> </w:t>
      </w:r>
      <w:r w:rsidRPr="0063388E">
        <w:rPr>
          <w:rFonts w:ascii="Times New Roman" w:hAnsi="Times New Roman" w:cs="Times New Roman"/>
          <w:bCs/>
          <w:sz w:val="20"/>
          <w:szCs w:val="20"/>
        </w:rPr>
        <w:t>NPS/NPS</w:t>
      </w:r>
    </w:p>
    <w:p w14:paraId="47521C9C" w14:textId="6D7AC436" w:rsidR="0063388E" w:rsidRPr="0063388E" w:rsidRDefault="0063388E" w:rsidP="0063388E">
      <w:pPr>
        <w:spacing w:after="0"/>
        <w:ind w:left="0" w:firstLine="0"/>
        <w:rPr>
          <w:rFonts w:ascii="Times New Roman" w:hAnsi="Times New Roman" w:cs="Times New Roman"/>
          <w:bCs/>
          <w:sz w:val="20"/>
          <w:szCs w:val="20"/>
        </w:rPr>
      </w:pPr>
      <w:r w:rsidRPr="0063388E">
        <w:rPr>
          <w:rFonts w:ascii="Times New Roman" w:hAnsi="Times New Roman" w:cs="Times New Roman"/>
          <w:bCs/>
          <w:sz w:val="20"/>
          <w:szCs w:val="20"/>
        </w:rPr>
        <w:t xml:space="preserve">          Size:</w:t>
      </w:r>
      <w:r w:rsidRPr="0063388E">
        <w:rPr>
          <w:rFonts w:ascii="Times New Roman" w:hAnsi="Times New Roman" w:cs="Times New Roman"/>
          <w:bCs/>
          <w:sz w:val="20"/>
          <w:szCs w:val="20"/>
        </w:rPr>
        <w:tab/>
      </w:r>
      <w:r w:rsidRPr="0063388E">
        <w:rPr>
          <w:rFonts w:ascii="Times New Roman" w:hAnsi="Times New Roman" w:cs="Times New Roman"/>
          <w:bCs/>
          <w:sz w:val="20"/>
          <w:szCs w:val="20"/>
        </w:rPr>
        <w:tab/>
      </w:r>
      <w:r w:rsidRPr="0063388E">
        <w:rPr>
          <w:rFonts w:ascii="Times New Roman" w:hAnsi="Times New Roman" w:cs="Times New Roman"/>
          <w:bCs/>
          <w:sz w:val="20"/>
          <w:szCs w:val="20"/>
        </w:rPr>
        <w:tab/>
      </w:r>
      <w:r w:rsidRPr="0063388E">
        <w:rPr>
          <w:rFonts w:ascii="Times New Roman" w:hAnsi="Times New Roman" w:cs="Times New Roman"/>
          <w:bCs/>
          <w:sz w:val="20"/>
          <w:szCs w:val="20"/>
        </w:rPr>
        <w:tab/>
        <w:t xml:space="preserve">      </w:t>
      </w:r>
      <w:r w:rsidR="00FD6F64">
        <w:rPr>
          <w:rFonts w:ascii="Times New Roman" w:hAnsi="Times New Roman" w:cs="Times New Roman"/>
          <w:bCs/>
          <w:sz w:val="20"/>
          <w:szCs w:val="20"/>
        </w:rPr>
        <w:t xml:space="preserve"> </w:t>
      </w:r>
      <w:r w:rsidR="009C0AA1">
        <w:rPr>
          <w:rFonts w:ascii="Times New Roman" w:hAnsi="Times New Roman" w:cs="Times New Roman"/>
          <w:bCs/>
          <w:sz w:val="20"/>
          <w:szCs w:val="20"/>
        </w:rPr>
        <w:t xml:space="preserve"> </w:t>
      </w:r>
      <w:r w:rsidR="00FD6F64">
        <w:rPr>
          <w:rFonts w:ascii="Times New Roman" w:hAnsi="Times New Roman" w:cs="Times New Roman"/>
          <w:bCs/>
          <w:sz w:val="20"/>
          <w:szCs w:val="20"/>
        </w:rPr>
        <w:t xml:space="preserve"> </w:t>
      </w:r>
      <w:r w:rsidR="009C0AA1">
        <w:rPr>
          <w:rFonts w:ascii="Times New Roman" w:hAnsi="Times New Roman" w:cs="Times New Roman"/>
          <w:bCs/>
          <w:sz w:val="20"/>
          <w:szCs w:val="20"/>
        </w:rPr>
        <w:t>N/A</w:t>
      </w:r>
    </w:p>
    <w:p w14:paraId="2E008148" w14:textId="77777777" w:rsidR="0063388E" w:rsidRDefault="0063388E" w:rsidP="00D53A1F">
      <w:pPr>
        <w:spacing w:after="0"/>
        <w:ind w:left="0" w:firstLine="0"/>
        <w:rPr>
          <w:rFonts w:ascii="Times New Roman" w:hAnsi="Times New Roman" w:cs="Times New Roman"/>
          <w:bCs/>
          <w:sz w:val="20"/>
          <w:szCs w:val="20"/>
        </w:rPr>
      </w:pPr>
    </w:p>
    <w:p w14:paraId="56B00EA4" w14:textId="3B2E9A59" w:rsidR="0063388E" w:rsidRDefault="0063388E" w:rsidP="00D53A1F">
      <w:pPr>
        <w:spacing w:after="0"/>
        <w:ind w:left="0" w:firstLine="0"/>
        <w:rPr>
          <w:rFonts w:ascii="Times New Roman" w:hAnsi="Times New Roman" w:cs="Times New Roman"/>
          <w:bCs/>
          <w:sz w:val="20"/>
          <w:szCs w:val="20"/>
        </w:rPr>
      </w:pPr>
    </w:p>
    <w:p w14:paraId="05E409F9" w14:textId="77777777" w:rsidR="0063388E" w:rsidRDefault="0063388E" w:rsidP="00D53A1F">
      <w:pPr>
        <w:spacing w:after="0"/>
        <w:ind w:left="0" w:firstLine="0"/>
        <w:rPr>
          <w:rFonts w:ascii="Times New Roman" w:hAnsi="Times New Roman" w:cs="Times New Roman"/>
          <w:bCs/>
          <w:sz w:val="20"/>
          <w:szCs w:val="20"/>
        </w:rPr>
      </w:pPr>
    </w:p>
    <w:p w14:paraId="2FC6D4E7" w14:textId="79E265E0" w:rsidR="00D53A1F" w:rsidRDefault="00D53A1F" w:rsidP="00A74436">
      <w:pPr>
        <w:spacing w:after="0"/>
        <w:ind w:left="0" w:firstLine="0"/>
        <w:rPr>
          <w:rFonts w:ascii="Times New Roman" w:hAnsi="Times New Roman" w:cs="Times New Roman"/>
          <w:bCs/>
          <w:sz w:val="20"/>
          <w:szCs w:val="20"/>
        </w:rPr>
      </w:pPr>
    </w:p>
    <w:p w14:paraId="7D6B38E8" w14:textId="15732A46" w:rsidR="00D53A1F" w:rsidRDefault="00D53A1F" w:rsidP="00A74436">
      <w:pPr>
        <w:spacing w:after="0"/>
        <w:ind w:left="0" w:firstLine="0"/>
        <w:rPr>
          <w:rFonts w:ascii="Times New Roman" w:hAnsi="Times New Roman" w:cs="Times New Roman"/>
          <w:bCs/>
          <w:sz w:val="20"/>
          <w:szCs w:val="20"/>
        </w:rPr>
      </w:pPr>
    </w:p>
    <w:p w14:paraId="7E297AFF" w14:textId="77777777" w:rsidR="00D53A1F" w:rsidRPr="00A74436" w:rsidRDefault="00D53A1F" w:rsidP="00A74436">
      <w:pPr>
        <w:spacing w:after="0"/>
        <w:ind w:left="0" w:firstLine="0"/>
        <w:rPr>
          <w:rFonts w:ascii="Times New Roman" w:hAnsi="Times New Roman" w:cs="Times New Roman"/>
          <w:bCs/>
          <w:sz w:val="20"/>
          <w:szCs w:val="20"/>
        </w:rPr>
      </w:pPr>
    </w:p>
    <w:p w14:paraId="48961CA7" w14:textId="77777777" w:rsidR="00611B8C" w:rsidRPr="00A74436" w:rsidRDefault="00855710">
      <w:pPr>
        <w:tabs>
          <w:tab w:val="center" w:pos="689"/>
          <w:tab w:val="center" w:pos="4217"/>
        </w:tabs>
        <w:spacing w:after="0"/>
        <w:ind w:left="0" w:firstLine="0"/>
        <w:rPr>
          <w:rFonts w:ascii="Times New Roman" w:hAnsi="Times New Roman" w:cs="Times New Roman"/>
          <w:sz w:val="20"/>
          <w:szCs w:val="20"/>
        </w:rPr>
      </w:pPr>
      <w:r w:rsidRPr="00A74436">
        <w:rPr>
          <w:rFonts w:ascii="Times New Roman" w:hAnsi="Times New Roman" w:cs="Times New Roman"/>
          <w:sz w:val="20"/>
          <w:szCs w:val="20"/>
        </w:rPr>
        <w:t xml:space="preserve">        </w:t>
      </w:r>
      <w:r w:rsidRPr="00A74436">
        <w:rPr>
          <w:rFonts w:ascii="Times New Roman" w:hAnsi="Times New Roman" w:cs="Times New Roman"/>
          <w:sz w:val="20"/>
          <w:szCs w:val="20"/>
        </w:rPr>
        <w:tab/>
        <w:t xml:space="preserve">        </w:t>
      </w:r>
      <w:r w:rsidRPr="00A74436">
        <w:rPr>
          <w:rFonts w:ascii="Times New Roman" w:hAnsi="Times New Roman" w:cs="Times New Roman"/>
          <w:sz w:val="20"/>
          <w:szCs w:val="20"/>
        </w:rPr>
        <w:tab/>
        <w:t xml:space="preserve">         </w:t>
      </w:r>
      <w:r w:rsidRPr="00A74436">
        <w:rPr>
          <w:rFonts w:ascii="Times New Roman" w:hAnsi="Times New Roman" w:cs="Times New Roman"/>
          <w:noProof/>
          <w:sz w:val="20"/>
          <w:szCs w:val="20"/>
        </w:rPr>
        <w:drawing>
          <wp:inline distT="0" distB="0" distL="0" distR="0" wp14:anchorId="66BB0C28" wp14:editId="30CE46E1">
            <wp:extent cx="2747010" cy="429222"/>
            <wp:effectExtent l="0" t="0" r="0" b="0"/>
            <wp:docPr id="707" name="Picture 707"/>
            <wp:cNvGraphicFramePr/>
            <a:graphic xmlns:a="http://schemas.openxmlformats.org/drawingml/2006/main">
              <a:graphicData uri="http://schemas.openxmlformats.org/drawingml/2006/picture">
                <pic:pic xmlns:pic="http://schemas.openxmlformats.org/drawingml/2006/picture">
                  <pic:nvPicPr>
                    <pic:cNvPr id="707" name="Picture 707"/>
                    <pic:cNvPicPr/>
                  </pic:nvPicPr>
                  <pic:blipFill>
                    <a:blip r:embed="rId10"/>
                    <a:stretch>
                      <a:fillRect/>
                    </a:stretch>
                  </pic:blipFill>
                  <pic:spPr>
                    <a:xfrm>
                      <a:off x="0" y="0"/>
                      <a:ext cx="2747010" cy="429222"/>
                    </a:xfrm>
                    <a:prstGeom prst="rect">
                      <a:avLst/>
                    </a:prstGeom>
                  </pic:spPr>
                </pic:pic>
              </a:graphicData>
            </a:graphic>
          </wp:inline>
        </w:drawing>
      </w:r>
      <w:r w:rsidRPr="00A74436">
        <w:rPr>
          <w:rFonts w:ascii="Times New Roman" w:hAnsi="Times New Roman" w:cs="Times New Roman"/>
          <w:sz w:val="20"/>
          <w:szCs w:val="20"/>
        </w:rPr>
        <w:t xml:space="preserve">    </w:t>
      </w:r>
      <w:r w:rsidRPr="00A74436">
        <w:rPr>
          <w:rFonts w:ascii="Times New Roman" w:eastAsia="Calibri" w:hAnsi="Times New Roman" w:cs="Times New Roman"/>
          <w:sz w:val="20"/>
          <w:szCs w:val="20"/>
        </w:rPr>
        <w:t xml:space="preserve"> </w:t>
      </w:r>
      <w:r w:rsidRPr="00A74436">
        <w:rPr>
          <w:rFonts w:ascii="Times New Roman" w:hAnsi="Times New Roman" w:cs="Times New Roman"/>
          <w:sz w:val="20"/>
          <w:szCs w:val="20"/>
        </w:rPr>
        <w:t xml:space="preserve"> </w:t>
      </w:r>
    </w:p>
    <w:p w14:paraId="41D614E6" w14:textId="77777777" w:rsidR="00611B8C" w:rsidRPr="00A74436" w:rsidRDefault="00855710">
      <w:pPr>
        <w:ind w:left="5"/>
        <w:rPr>
          <w:rFonts w:ascii="Times New Roman" w:hAnsi="Times New Roman" w:cs="Times New Roman"/>
          <w:sz w:val="20"/>
          <w:szCs w:val="20"/>
        </w:rPr>
      </w:pPr>
      <w:r w:rsidRPr="00A74436">
        <w:rPr>
          <w:rFonts w:ascii="Times New Roman" w:hAnsi="Times New Roman" w:cs="Times New Roman"/>
          <w:sz w:val="20"/>
          <w:szCs w:val="20"/>
        </w:rPr>
        <w:t xml:space="preserve">                                     Tolson DeSa          </w:t>
      </w:r>
      <w:r w:rsidRPr="00A74436">
        <w:rPr>
          <w:rFonts w:ascii="Times New Roman" w:eastAsia="Calibri" w:hAnsi="Times New Roman" w:cs="Times New Roman"/>
          <w:sz w:val="20"/>
          <w:szCs w:val="20"/>
        </w:rPr>
        <w:t xml:space="preserve"> </w:t>
      </w:r>
      <w:r w:rsidRPr="00A74436">
        <w:rPr>
          <w:rFonts w:ascii="Times New Roman" w:hAnsi="Times New Roman" w:cs="Times New Roman"/>
          <w:sz w:val="20"/>
          <w:szCs w:val="20"/>
        </w:rPr>
        <w:t xml:space="preserve"> </w:t>
      </w:r>
    </w:p>
    <w:p w14:paraId="4CEC9A6A" w14:textId="77777777" w:rsidR="00611B8C" w:rsidRDefault="00855710">
      <w:pPr>
        <w:tabs>
          <w:tab w:val="center" w:pos="7633"/>
          <w:tab w:val="center" w:pos="9412"/>
        </w:tabs>
        <w:ind w:left="-5" w:firstLine="0"/>
      </w:pPr>
      <w:r w:rsidRPr="00A74436">
        <w:rPr>
          <w:rFonts w:ascii="Times New Roman" w:hAnsi="Times New Roman" w:cs="Times New Roman"/>
          <w:sz w:val="20"/>
          <w:szCs w:val="20"/>
        </w:rPr>
        <w:t xml:space="preserve">                                     Zoning Administrator</w:t>
      </w:r>
      <w:r>
        <w:t xml:space="preserve">            </w:t>
      </w:r>
      <w:r>
        <w:tab/>
      </w:r>
      <w:r>
        <w:rPr>
          <w:sz w:val="20"/>
        </w:rPr>
        <w:t xml:space="preserve">           </w:t>
      </w:r>
      <w:r>
        <w:rPr>
          <w:sz w:val="20"/>
        </w:rPr>
        <w:tab/>
        <w:t xml:space="preserve">   </w:t>
      </w:r>
      <w:r>
        <w:t xml:space="preserve">          </w:t>
      </w:r>
      <w:r>
        <w:rPr>
          <w:rFonts w:ascii="Times New Roman" w:eastAsia="Times New Roman" w:hAnsi="Times New Roman" w:cs="Times New Roman"/>
          <w:sz w:val="20"/>
        </w:rPr>
        <w:t xml:space="preserve"> </w:t>
      </w:r>
      <w:r>
        <w:t xml:space="preserve">  </w:t>
      </w:r>
      <w:r>
        <w:rPr>
          <w:rFonts w:ascii="Calibri" w:eastAsia="Calibri" w:hAnsi="Calibri" w:cs="Calibri"/>
        </w:rPr>
        <w:t xml:space="preserve">    </w:t>
      </w:r>
      <w:r>
        <w:t xml:space="preserve"> </w:t>
      </w:r>
    </w:p>
    <w:sectPr w:rsidR="00611B8C">
      <w:footerReference w:type="even" r:id="rId11"/>
      <w:footerReference w:type="default" r:id="rId12"/>
      <w:footerReference w:type="first" r:id="rId13"/>
      <w:pgSz w:w="12240" w:h="15840"/>
      <w:pgMar w:top="62" w:right="668" w:bottom="1860" w:left="68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C2D9" w14:textId="77777777" w:rsidR="00A93559" w:rsidRDefault="00855710">
      <w:pPr>
        <w:spacing w:after="0" w:line="240" w:lineRule="auto"/>
      </w:pPr>
      <w:r>
        <w:separator/>
      </w:r>
    </w:p>
  </w:endnote>
  <w:endnote w:type="continuationSeparator" w:id="0">
    <w:p w14:paraId="4FA68213" w14:textId="77777777" w:rsidR="00A93559" w:rsidRDefault="0085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E8B1" w14:textId="77777777" w:rsidR="00611B8C" w:rsidRDefault="00855710">
    <w:pPr>
      <w:spacing w:after="0"/>
      <w:ind w:left="572" w:firstLine="0"/>
      <w:jc w:val="center"/>
    </w:pPr>
    <w:r>
      <w:fldChar w:fldCharType="begin"/>
    </w:r>
    <w:r>
      <w:instrText xml:space="preserve"> PAGE   \* MERGEFORMAT </w:instrText>
    </w:r>
    <w:r>
      <w:fldChar w:fldCharType="separate"/>
    </w:r>
    <w:r>
      <w:t>1</w:t>
    </w:r>
    <w:r>
      <w:fldChar w:fldCharType="end"/>
    </w:r>
    <w:r>
      <w:t xml:space="preserve"> </w:t>
    </w:r>
  </w:p>
  <w:p w14:paraId="7780AAAF" w14:textId="77777777" w:rsidR="00611B8C" w:rsidRDefault="00855710">
    <w:pPr>
      <w:spacing w:after="0"/>
      <w:ind w:left="449"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356B" w14:textId="77777777" w:rsidR="00611B8C" w:rsidRDefault="00855710">
    <w:pPr>
      <w:spacing w:after="0"/>
      <w:ind w:left="572" w:firstLine="0"/>
      <w:jc w:val="center"/>
    </w:pPr>
    <w:r>
      <w:fldChar w:fldCharType="begin"/>
    </w:r>
    <w:r>
      <w:instrText xml:space="preserve"> PAGE   \* MERGEFORMAT </w:instrText>
    </w:r>
    <w:r>
      <w:fldChar w:fldCharType="separate"/>
    </w:r>
    <w:r>
      <w:t>1</w:t>
    </w:r>
    <w:r>
      <w:fldChar w:fldCharType="end"/>
    </w:r>
    <w:r>
      <w:t xml:space="preserve"> </w:t>
    </w:r>
  </w:p>
  <w:p w14:paraId="64DB4B32" w14:textId="77777777" w:rsidR="00611B8C" w:rsidRDefault="00855710">
    <w:pPr>
      <w:spacing w:after="0"/>
      <w:ind w:left="449"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B0E6" w14:textId="77777777" w:rsidR="00611B8C" w:rsidRDefault="00855710">
    <w:pPr>
      <w:spacing w:after="0"/>
      <w:ind w:left="572" w:firstLine="0"/>
      <w:jc w:val="center"/>
    </w:pPr>
    <w:r>
      <w:fldChar w:fldCharType="begin"/>
    </w:r>
    <w:r>
      <w:instrText xml:space="preserve"> PAGE   \* MERGEFORMAT </w:instrText>
    </w:r>
    <w:r>
      <w:fldChar w:fldCharType="separate"/>
    </w:r>
    <w:r>
      <w:t>1</w:t>
    </w:r>
    <w:r>
      <w:fldChar w:fldCharType="end"/>
    </w:r>
    <w:r>
      <w:t xml:space="preserve"> </w:t>
    </w:r>
  </w:p>
  <w:p w14:paraId="20030CCC" w14:textId="77777777" w:rsidR="00611B8C" w:rsidRDefault="00855710">
    <w:pPr>
      <w:spacing w:after="0"/>
      <w:ind w:left="449"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F23D" w14:textId="77777777" w:rsidR="00A93559" w:rsidRDefault="00855710">
      <w:pPr>
        <w:spacing w:after="0" w:line="240" w:lineRule="auto"/>
      </w:pPr>
      <w:r>
        <w:separator/>
      </w:r>
    </w:p>
  </w:footnote>
  <w:footnote w:type="continuationSeparator" w:id="0">
    <w:p w14:paraId="300CDB8A" w14:textId="77777777" w:rsidR="00A93559" w:rsidRDefault="00855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248D"/>
    <w:multiLevelType w:val="hybridMultilevel"/>
    <w:tmpl w:val="DA6E4788"/>
    <w:lvl w:ilvl="0" w:tplc="B6F68528">
      <w:start w:val="1"/>
      <w:numFmt w:val="upperRoman"/>
      <w:lvlText w:val="%1."/>
      <w:lvlJc w:val="left"/>
      <w:pPr>
        <w:ind w:left="7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01C4132">
      <w:start w:val="1"/>
      <w:numFmt w:val="lowerLetter"/>
      <w:lvlText w:val="%2"/>
      <w:lvlJc w:val="left"/>
      <w:pPr>
        <w:ind w:left="11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282D5BC">
      <w:start w:val="1"/>
      <w:numFmt w:val="lowerRoman"/>
      <w:lvlText w:val="%3"/>
      <w:lvlJc w:val="left"/>
      <w:pPr>
        <w:ind w:left="19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001262">
      <w:start w:val="1"/>
      <w:numFmt w:val="decimal"/>
      <w:lvlText w:val="%4"/>
      <w:lvlJc w:val="left"/>
      <w:pPr>
        <w:ind w:left="26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9E2E88E">
      <w:start w:val="1"/>
      <w:numFmt w:val="lowerLetter"/>
      <w:lvlText w:val="%5"/>
      <w:lvlJc w:val="left"/>
      <w:pPr>
        <w:ind w:left="3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542B93C">
      <w:start w:val="1"/>
      <w:numFmt w:val="lowerRoman"/>
      <w:lvlText w:val="%6"/>
      <w:lvlJc w:val="left"/>
      <w:pPr>
        <w:ind w:left="40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A02B56E">
      <w:start w:val="1"/>
      <w:numFmt w:val="decimal"/>
      <w:lvlText w:val="%7"/>
      <w:lvlJc w:val="left"/>
      <w:pPr>
        <w:ind w:left="47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D5AC7B6">
      <w:start w:val="1"/>
      <w:numFmt w:val="lowerLetter"/>
      <w:lvlText w:val="%8"/>
      <w:lvlJc w:val="left"/>
      <w:pPr>
        <w:ind w:left="55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9721E10">
      <w:start w:val="1"/>
      <w:numFmt w:val="lowerRoman"/>
      <w:lvlText w:val="%9"/>
      <w:lvlJc w:val="left"/>
      <w:pPr>
        <w:ind w:left="62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31147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B8C"/>
    <w:rsid w:val="00081C85"/>
    <w:rsid w:val="0009307D"/>
    <w:rsid w:val="000F0859"/>
    <w:rsid w:val="00256F8D"/>
    <w:rsid w:val="002C6CE8"/>
    <w:rsid w:val="002F23EE"/>
    <w:rsid w:val="003E1EC7"/>
    <w:rsid w:val="00611B8C"/>
    <w:rsid w:val="0063388E"/>
    <w:rsid w:val="006D75BF"/>
    <w:rsid w:val="00855710"/>
    <w:rsid w:val="00856DF5"/>
    <w:rsid w:val="0087014B"/>
    <w:rsid w:val="00957448"/>
    <w:rsid w:val="009C0AA1"/>
    <w:rsid w:val="00A62B86"/>
    <w:rsid w:val="00A74436"/>
    <w:rsid w:val="00A93559"/>
    <w:rsid w:val="00B00277"/>
    <w:rsid w:val="00BB1315"/>
    <w:rsid w:val="00C60FD3"/>
    <w:rsid w:val="00CB060F"/>
    <w:rsid w:val="00D53A1F"/>
    <w:rsid w:val="00E5318A"/>
    <w:rsid w:val="00EF1D2E"/>
    <w:rsid w:val="00FA5234"/>
    <w:rsid w:val="00FD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C01F"/>
  <w15:docId w15:val="{FC627E90-272B-4651-8B95-8E2A2D95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45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AA1"/>
    <w:rPr>
      <w:color w:val="0563C1" w:themeColor="hyperlink"/>
      <w:u w:val="single"/>
    </w:rPr>
  </w:style>
  <w:style w:type="character" w:styleId="UnresolvedMention">
    <w:name w:val="Unresolved Mention"/>
    <w:basedOn w:val="DefaultParagraphFont"/>
    <w:uiPriority w:val="99"/>
    <w:semiHidden/>
    <w:unhideWhenUsed/>
    <w:rsid w:val="009C0AA1"/>
    <w:rPr>
      <w:color w:val="605E5C"/>
      <w:shd w:val="clear" w:color="auto" w:fill="E1DFDD"/>
    </w:rPr>
  </w:style>
  <w:style w:type="paragraph" w:styleId="Revision">
    <w:name w:val="Revision"/>
    <w:hidden/>
    <w:uiPriority w:val="99"/>
    <w:semiHidden/>
    <w:rsid w:val="00E5318A"/>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mpaone@frederickcountym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dc:creator>
  <cp:keywords/>
  <cp:lastModifiedBy>Paone, Michael</cp:lastModifiedBy>
  <cp:revision>3</cp:revision>
  <dcterms:created xsi:type="dcterms:W3CDTF">2023-02-02T18:36:00Z</dcterms:created>
  <dcterms:modified xsi:type="dcterms:W3CDTF">2023-02-07T12:26:00Z</dcterms:modified>
</cp:coreProperties>
</file>