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055.1040000000003"/>
        <w:gridCol w:w="6304.896"/>
        <w:tblGridChange w:id="0">
          <w:tblGrid>
            <w:gridCol w:w="3055.1040000000003"/>
            <w:gridCol w:w="6304.896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bookmarkStart w:colFirst="0" w:colLast="0" w:name="kix.89g65qqqkc06" w:id="0"/>
          <w:bookmarkEnd w:id="0"/>
          <w:p w:rsidR="00000000" w:rsidDel="00000000" w:rsidP="00000000" w:rsidRDefault="00000000" w:rsidRPr="00000000" w14:paraId="0000000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640" w:firstLine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Engagement Session Title: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640" w:firstLine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3c4043"/>
                <w:highlight w:val="white"/>
                <w:rtl w:val="0"/>
              </w:rPr>
              <w:t xml:space="preserve">Youth Commission REP Presentation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78.1818181818182" w:lineRule="auto"/>
              <w:ind w:left="640" w:firstLine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Event Type: </w:t>
            </w:r>
          </w:p>
          <w:p w:rsidR="00000000" w:rsidDel="00000000" w:rsidP="00000000" w:rsidRDefault="00000000" w:rsidRPr="00000000" w14:paraId="000000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640" w:firstLine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(Virtual or In-Person)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640" w:firstLine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 In-Person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640" w:firstLine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Date: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640" w:firstLine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 5/17/2022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640" w:firstLine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Time: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640" w:firstLine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 6 - 7pm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640" w:firstLine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Attendance count: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640" w:firstLine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 12</w:t>
            </w:r>
          </w:p>
        </w:tc>
      </w:tr>
    </w:tbl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 </w:t>
      </w:r>
    </w:p>
    <w:tbl>
      <w:tblPr>
        <w:tblStyle w:val="Table2"/>
        <w:tblW w:w="9360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640" w:firstLine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Attendee Names/Initials &amp; Race/Ethnicity: </w:t>
            </w:r>
          </w:p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640" w:firstLine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(Align info with Input Event - Sign-in Sheet)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40" w:lineRule="auto"/>
              <w:ind w:left="1000" w:hanging="360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Myles Sturns-Thomas, Black, 75232 (District 3)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100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Nathan Day, White, 75238 (District 10)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100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Anyk DeSquare, Black, 75216 (District 7)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1000" w:hanging="360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Aaliyah Bryant, Black/Hispanic, 75201 (District 2)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1000" w:hanging="360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Simon Cohen, White, 75240 (District 11)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1000" w:hanging="360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Kalon Wofford, Black, 75217 (District 5) 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1000" w:hanging="360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Recardo Corpus, Hispanic, 75211 (District 1)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1000" w:hanging="360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Andrea Mercado, Hispanic, 75206 (District 14)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1000" w:hanging="360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Ashley Shan, Asian, No Zip (District 13)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0" w:beforeAutospacing="0" w:lineRule="auto"/>
              <w:ind w:left="1000" w:hanging="360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Elisha Burrell, Black, No Zip (District 8)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640" w:firstLine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Open Ended Inquiry Responses: </w:t>
            </w:r>
          </w:p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640" w:firstLine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(Specify Question, Question Alignment with PM/BAG, Name/Initials of respondent, Response)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These questions below are based on the presentation regarding the Youth Commission to the students from another gentleman: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40" w:lineRule="auto"/>
              <w:ind w:left="1000" w:hanging="36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would we be a part of the second Youth Commission? (i.e. working from a distance)</w:t>
            </w:r>
          </w:p>
          <w:p w:rsidR="00000000" w:rsidDel="00000000" w:rsidP="00000000" w:rsidRDefault="00000000" w:rsidRPr="00000000" w14:paraId="0000001F">
            <w:pPr>
              <w:numPr>
                <w:ilvl w:val="1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idea is to keep the two commissions separate - to allow each to have space to do their own work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terms of appointing members, would we (the youth) be involved or just working with the results? </w:t>
            </w:r>
          </w:p>
          <w:p w:rsidR="00000000" w:rsidDel="00000000" w:rsidP="00000000" w:rsidRDefault="00000000" w:rsidRPr="00000000" w14:paraId="00000021">
            <w:pPr>
              <w:numPr>
                <w:ilvl w:val="1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open to you all being involved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 this a kickoff for Dallas Universities - will there be expansion to colleges outside of Dallas? </w:t>
            </w:r>
          </w:p>
          <w:p w:rsidR="00000000" w:rsidDel="00000000" w:rsidP="00000000" w:rsidRDefault="00000000" w:rsidRPr="00000000" w14:paraId="00000023">
            <w:pPr>
              <w:numPr>
                <w:ilvl w:val="1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 would be great to have this commission launched in other cities (i.e. Lubbock or Fort Worth) 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 we have a projected timeline or date to pick students? </w:t>
            </w:r>
          </w:p>
          <w:p w:rsidR="00000000" w:rsidDel="00000000" w:rsidP="00000000" w:rsidRDefault="00000000" w:rsidRPr="00000000" w14:paraId="00000025">
            <w:pPr>
              <w:numPr>
                <w:ilvl w:val="1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would like to have bi-annual reports to the mayor (end of the fall semester/end of spring semester) 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Why work under City Council instead of creating an org independently and partnering with the Council? </w:t>
            </w:r>
          </w:p>
          <w:p w:rsidR="00000000" w:rsidDel="00000000" w:rsidP="00000000" w:rsidRDefault="00000000" w:rsidRPr="00000000" w14:paraId="00000027">
            <w:pPr>
              <w:numPr>
                <w:ilvl w:val="1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saw it as a way to connect with the City coming off the pandemic 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events have you all put on/accomplished? </w:t>
            </w:r>
          </w:p>
          <w:p w:rsidR="00000000" w:rsidDel="00000000" w:rsidP="00000000" w:rsidRDefault="00000000" w:rsidRPr="00000000" w14:paraId="00000029">
            <w:pPr>
              <w:numPr>
                <w:ilvl w:val="1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0" w:beforeAutospacing="0" w:lineRule="auto"/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had a fundraiser raising $6,000 for the NAACP</w:t>
            </w:r>
          </w:p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Office of Equity &amp; Inclusion - REP Presentation by Kevin Acosta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should the City be investing to address disparities?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0" w:beforeAutospacing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can the City improve services to make Dallas the most equitable City in the nation? 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640" w:firstLine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Memorable Quotes: </w:t>
            </w:r>
          </w:p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640" w:firstLine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(Specify Name/Initials of respondent &amp; what question this aligns to)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Myles Thomas (District 3): Economic development is the most important area for me because the Oak Cliff area is underserved with resources - if you could measure the level of distribution would be much lower in this area for the way information is being shared</w:t>
            </w:r>
          </w:p>
          <w:p w:rsidR="00000000" w:rsidDel="00000000" w:rsidP="00000000" w:rsidRDefault="00000000" w:rsidRPr="00000000" w14:paraId="00000030">
            <w:pPr>
              <w:numPr>
                <w:ilvl w:val="1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is the city currently investing in addressing disparities? 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Elisha Burrell (District 8): Public safety is important for me - a lot of the problems I currently see dealing with police officers mishandling situations which seems to be due to a lack of training. </w:t>
            </w:r>
          </w:p>
          <w:p w:rsidR="00000000" w:rsidDel="00000000" w:rsidP="00000000" w:rsidRDefault="00000000" w:rsidRPr="00000000" w14:paraId="00000032">
            <w:pPr>
              <w:numPr>
                <w:ilvl w:val="1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good way to address workforce development - many of the homeless people would love a job but no one is seeing them; there should be a plan to allow them to show and prove they want to work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Ashley Shan (District 13): Housing is most important for me because gentrification is huge in my community and the effects should be addressed by the city - i.e. tax breaks for neighborhoods with less income coming in; combatting the lasting effects of redlining on the city (actual tangible solutions) </w:t>
            </w:r>
          </w:p>
          <w:p w:rsidR="00000000" w:rsidDel="00000000" w:rsidP="00000000" w:rsidRDefault="00000000" w:rsidRPr="00000000" w14:paraId="00000034">
            <w:pPr>
              <w:numPr>
                <w:ilvl w:val="1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think disaggregating data is a great way to go about about mapping - I think mapping out the intersectionality of racial enclaves to determine the socioeconomic status of each area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Kalon Wofford (District 5): The most important start is housing - I’ve heard how gentrification is hitting folks I know pretty hard. Many are selling houses they can no longer afford. People living right at the poverty line cannot afford or sustain a way of life - these are the same people being pushed out of their neighborhood they’ve been living in for years. I believe addressing housing will inevitably improve all other areas. </w:t>
            </w:r>
          </w:p>
          <w:p w:rsidR="00000000" w:rsidDel="00000000" w:rsidP="00000000" w:rsidRDefault="00000000" w:rsidRPr="00000000" w14:paraId="00000036">
            <w:pPr>
              <w:numPr>
                <w:ilvl w:val="1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think the City should work with the governor to identify the areas that need to be fixed - I truly hope to see this money utilized effectively</w:t>
            </w:r>
          </w:p>
          <w:p w:rsidR="00000000" w:rsidDel="00000000" w:rsidP="00000000" w:rsidRDefault="00000000" w:rsidRPr="00000000" w14:paraId="00000037">
            <w:pPr>
              <w:numPr>
                <w:ilvl w:val="1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think the City has to step up with their outreach and educating the people (i.e. knocking on families’ doors and hearing them out); having assemblies at schools to educate students on the importance of these things </w:t>
            </w:r>
          </w:p>
          <w:p w:rsidR="00000000" w:rsidDel="00000000" w:rsidP="00000000" w:rsidRDefault="00000000" w:rsidRPr="00000000" w14:paraId="00000038">
            <w:pPr>
              <w:numPr>
                <w:ilvl w:val="1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Reaching and educating our communities will probably take a greater effort than expected but it’s necessary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Andrea Mercado (District 14): I’ve noticed how schools are impacted by the location they are in (i.e. Lakewood Elementary being much cleaner than schools in lower-income neighborhoods) - if you focused on giving more attention to schools in lower-income areas then those students would be just as excited to attend their campuses. </w:t>
            </w:r>
          </w:p>
          <w:p w:rsidR="00000000" w:rsidDel="00000000" w:rsidP="00000000" w:rsidRDefault="00000000" w:rsidRPr="00000000" w14:paraId="0000003A">
            <w:pPr>
              <w:numPr>
                <w:ilvl w:val="1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haven’t touched on the environmental part of this plan - I stay next to a beautiful part, but the park near my high school isn’t up kept and doesn’t look like an inviting place. I think the City could do a better job by cleaning up these parks. 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0" w:beforeAutospacing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Ricardo Corpus (District 1): Over the past three years, we have experienced exponential gentrification - potholes were repaired and painted when the newer homes started to pop up. Hispanic culture thrives off community and where I live is predominantly Hispanic so I feel investing in community development is the root to addressing many other issues. </w:t>
            </w:r>
          </w:p>
          <w:p w:rsidR="00000000" w:rsidDel="00000000" w:rsidP="00000000" w:rsidRDefault="00000000" w:rsidRPr="00000000" w14:paraId="0000003C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*Did not get the names of the individuals who asked these 2 questions and made this 1 comment below: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are the top three areas that need the most help? 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is the makeup of the office of equity and inclusion meetings? (demographic) 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0" w:beforeAutospacing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feel like if the City conducted a townhall collective of various districts to hear different needs of families from their respective communities; I feel like while the 311 call center is helpful, we need more accessible resources like an app or just making resources more community friendly </w:t>
            </w:r>
          </w:p>
        </w:tc>
      </w:tr>
    </w:tbl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